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0"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</w:p>
    <w:p>
      <w:pPr>
        <w:widowControl/>
        <w:spacing w:after="0"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8"/>
        <w:widowControl/>
        <w:spacing w:before="0" w:beforeAutospacing="0" w:after="0" w:afterAutospacing="0" w:line="600" w:lineRule="exact"/>
        <w:jc w:val="center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shd w:val="clear" w:color="auto" w:fill="FFFFFF"/>
        </w:rPr>
        <w:t>《已使用化妆品原料目录》调整说明</w:t>
      </w:r>
    </w:p>
    <w:tbl>
      <w:tblPr>
        <w:tblStyle w:val="10"/>
        <w:tblW w:w="143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1533"/>
        <w:gridCol w:w="2468"/>
        <w:gridCol w:w="4717"/>
        <w:gridCol w:w="3615"/>
        <w:gridCol w:w="13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3" w:hRule="atLeast"/>
          <w:tblHeader/>
          <w:jc w:val="center"/>
        </w:trPr>
        <w:tc>
          <w:tcPr>
            <w:tcW w:w="750" w:type="dxa"/>
            <w:vAlign w:val="center"/>
          </w:tcPr>
          <w:p>
            <w:pPr>
              <w:widowControl/>
              <w:spacing w:after="0" w:line="240" w:lineRule="auto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533" w:type="dxa"/>
            <w:vAlign w:val="center"/>
          </w:tcPr>
          <w:p>
            <w:pPr>
              <w:widowControl/>
              <w:spacing w:after="0" w:line="240" w:lineRule="auto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lang w:bidi="ar"/>
              </w:rPr>
              <w:t>原料序号</w:t>
            </w:r>
          </w:p>
        </w:tc>
        <w:tc>
          <w:tcPr>
            <w:tcW w:w="2468" w:type="dxa"/>
            <w:vAlign w:val="center"/>
          </w:tcPr>
          <w:p>
            <w:pPr>
              <w:widowControl/>
              <w:spacing w:after="0" w:line="240" w:lineRule="auto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  <w:lang w:bidi="ar"/>
              </w:rPr>
              <w:t>原料中文名称</w:t>
            </w:r>
          </w:p>
        </w:tc>
        <w:tc>
          <w:tcPr>
            <w:tcW w:w="4717" w:type="dxa"/>
            <w:vAlign w:val="center"/>
          </w:tcPr>
          <w:p>
            <w:pPr>
              <w:widowControl/>
              <w:spacing w:after="0" w:line="240" w:lineRule="auto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4"/>
              </w:rPr>
              <w:t>调整前内容</w:t>
            </w:r>
          </w:p>
        </w:tc>
        <w:tc>
          <w:tcPr>
            <w:tcW w:w="3615" w:type="dxa"/>
            <w:vAlign w:val="center"/>
          </w:tcPr>
          <w:p>
            <w:pPr>
              <w:widowControl/>
              <w:spacing w:after="0" w:line="240" w:lineRule="auto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4"/>
              </w:rPr>
              <w:t>调整后内容</w:t>
            </w:r>
          </w:p>
        </w:tc>
        <w:tc>
          <w:tcPr>
            <w:tcW w:w="1312" w:type="dxa"/>
            <w:vAlign w:val="center"/>
          </w:tcPr>
          <w:p>
            <w:pPr>
              <w:widowControl/>
              <w:spacing w:after="0" w:line="240" w:lineRule="auto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4"/>
              </w:rPr>
              <w:t>调整日期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：01371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滨海剌芹（ERYNGIUM MARITIMUM）提取物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中文名称：滨海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20"/>
                <w:szCs w:val="20"/>
                <w:lang w:bidi="ar"/>
              </w:rPr>
              <w:t>剌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芹（ERYNGIUM MARITIMUM）提取物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中文名称：滨海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20"/>
                <w:szCs w:val="20"/>
                <w:lang w:bidi="ar"/>
              </w:rPr>
              <w:t>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芹（ERYNGIUM MARITIMUM）提取物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：01372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滨海剌芹（ERYNGIUM MARITIMUM）愈伤组织培养物滤液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中文名称：滨海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20"/>
                <w:szCs w:val="20"/>
                <w:lang w:bidi="ar"/>
              </w:rPr>
              <w:t>剌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芹（ERYNGIUM MARITIMUM）愈伤组织培养物滤液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中文名称：滨海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20"/>
                <w:szCs w:val="20"/>
                <w:lang w:bidi="ar"/>
              </w:rPr>
              <w:t>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芹（ERYNGIUM MARITIMUM）愈伤组织培养物滤液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1533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：01840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淡竹叶（LOPHATHERUM GRACILE）叶粉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LOPHATHERUM GRACILE LEAF POWER</w:t>
            </w:r>
          </w:p>
        </w:tc>
        <w:tc>
          <w:tcPr>
            <w:tcW w:w="3615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LOPHATHERUM GRACILE LEAF POW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D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ER</w:t>
            </w:r>
          </w:p>
        </w:tc>
        <w:tc>
          <w:tcPr>
            <w:tcW w:w="1312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1533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：05448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瞿麦（DIANTHUS SUPERBUS）粉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DIANTHUS SUPERBUS POWER</w:t>
            </w:r>
          </w:p>
        </w:tc>
        <w:tc>
          <w:tcPr>
            <w:tcW w:w="3615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DIANTHUS SUPERBUS POW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D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ER</w:t>
            </w:r>
          </w:p>
        </w:tc>
        <w:tc>
          <w:tcPr>
            <w:tcW w:w="1312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1533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：06181</w:t>
            </w:r>
          </w:p>
        </w:tc>
        <w:tc>
          <w:tcPr>
            <w:tcW w:w="2468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何首乌（POLYGONUM MULTIFLORUM）藤茎提取物</w:t>
            </w:r>
          </w:p>
        </w:tc>
        <w:tc>
          <w:tcPr>
            <w:tcW w:w="4717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POLYGONUM MULTIFLORUM STEM EXRACT</w:t>
            </w:r>
          </w:p>
        </w:tc>
        <w:tc>
          <w:tcPr>
            <w:tcW w:w="3615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POLYGONUM MULTIFLORUM STEM EX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T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RACT</w:t>
            </w:r>
          </w:p>
        </w:tc>
        <w:tc>
          <w:tcPr>
            <w:tcW w:w="1312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1533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：06958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仙人掌（OPUNTIA DILLENII）花提取物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OPUNTIA DILLENII FLOWER EXTRECT</w:t>
            </w:r>
          </w:p>
        </w:tc>
        <w:tc>
          <w:tcPr>
            <w:tcW w:w="3615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OPUNTIA DILLENII FLOWER EXTR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A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CT</w:t>
            </w:r>
          </w:p>
        </w:tc>
        <w:tc>
          <w:tcPr>
            <w:tcW w:w="1312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1533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：06959</w:t>
            </w:r>
          </w:p>
        </w:tc>
        <w:tc>
          <w:tcPr>
            <w:tcW w:w="2468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仙人掌（OPUNTIA DILLENII）提取物</w:t>
            </w:r>
          </w:p>
        </w:tc>
        <w:tc>
          <w:tcPr>
            <w:tcW w:w="4717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OPUNTIA DILLENII EXTRECT</w:t>
            </w:r>
          </w:p>
        </w:tc>
        <w:tc>
          <w:tcPr>
            <w:tcW w:w="3615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INCI名称/英文名称：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OPUNTIA DILLENII EXTR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A</w:t>
            </w:r>
            <w:r>
              <w:rPr>
                <w:rFonts w:hint="default" w:ascii="Times New Roman" w:hAnsi="Times New Roman" w:eastAsia="仿宋_GB2312" w:cs="Times New Roman"/>
                <w:i/>
                <w:iCs/>
                <w:color w:val="000000"/>
                <w:kern w:val="0"/>
                <w:sz w:val="20"/>
                <w:szCs w:val="20"/>
                <w:lang w:bidi="ar"/>
              </w:rPr>
              <w:t>CT</w:t>
            </w:r>
          </w:p>
        </w:tc>
        <w:tc>
          <w:tcPr>
            <w:tcW w:w="1312" w:type="dxa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：04696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秘鲁香树（MYROXYLON PEREIRAE）油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备注：《化妆品安全技术规范》禁用组分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删除备注内容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：08970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苄氯酚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备注：按照《化妆品安全技术规范》要求使用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备注：《化妆品安全技术规范》禁用原料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  <w:t>Ⅱ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：1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N-乙酰神经氨酸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—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新增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  <w:t>Ⅱ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：2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β-丙氨酰羟脯氨酰二氨基丁酸苄胺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—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新增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12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</w:t>
            </w:r>
          </w:p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说明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—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一、本目录是对在我国境内生产、销售的化妆品所已使用原料的客观收录。国家药品监督管理局未组织对原料安全性进行系统评价，化妆品注册人、备案人在选用本目录所列原料时，应当符合国家有关法律法规、强制性国家标准、技术规范的相关要求，并承担产品质量安全责任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二、在本目录中收录的原料已被列为化妆品禁用组分、限用组分或者准用组分管理的，化妆品注册人、备案人应当按照《化妆品安全技术规范》规定，选择使用符合法律法规、强制性国家标准、技术规范相关要求的原料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三、本目录所列原料的标准中文名称与INCI（International Nomenclature Cosmetic Ingredietn)名称/英文名称，参考《国际化妆品原料标准中文名称目录（2010年版）》与美国个人护理品协会（PCPC）编撰的《International Cosmetic Ingredient Dictionary and Handbook（2018版）》，同一原料使用了不同版本INCI名称的，使用时需予以说明。目录“INCI名称/英文名称”栏中，斜体字的表示为英文名称。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四、本目录中原料名称为“某某植物提取物”形式的，原则上表示该植物全株及其提取物均为已使用原料，使用时应当注明其具体部位。原料名称为“某某植物花/叶/茎提取物”或“某某植物花/叶/藤提取物”形式的，原则上表示该植物的地上部分及其提取物均为已使用原料，使用时应当注明其具体部位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五、中文名称栏中标注了“*”的原料，表示为某一类别原料的总称，使用时应注明其具体原料的名称，使用的具体原料未收载于本目录时，应提供该具体原料已在我国注册或备案产品中使用的证明材料。证明材料包括且不限于：原料生产商出具的具体原料的说明和企业采购该原料的购货凭证；使用过该原料的产品注册/备案信息、配方及生产投料记录等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六、中文名称栏中标注了“**”的原料，其名称表述不规范且动植物基原不清，使用时应当标注规范的具体原料名称，并提供该原料已在我国注册或备案产品中使用的证明材料。证明材料包括且不限于：原料生产商出具的具体原料的说明和企业采购该原料的购货凭证；使用过该原料的产品注册/备案信息、配方及生产投料记录等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七、一个序号后列出了两个名称的，表示为同一原料，使用时应选择INCI收录或以标准中文名称命名原则命名的植物原料名称，不建议使用已标注为“曾用名”的名称。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八、本目录载明的原料最高历史使用量，可作为化妆品安全评估报告（简化版）的证据类型，为化妆品安全评估提供参考，化妆品注册人、备案人应当结合产品类型正确使用原料最高历史使用量，只有驻留类产品最高历史使用量信息的原料，淋洗类产品可参照驻留类产品信息使用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九、对目录未提供最高历史使用量的原料，化妆品注册人、备案人可按照《化妆品安全评估技术导则》要求，提供相应的材料作为评估证据，或者按风险评估程序进行安全风险评估，确保原料的使用安全。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eastAsia="zh-CN" w:bidi="ar"/>
              </w:rPr>
              <w:t>一、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《已使用化妆品原料目录》分为Ⅰ和Ⅱ两个清单管理。其中，《已使用化妆品原料目录》Ⅰ是对在我国境内生产、销售的化妆品中已使用原料的客观收录。化妆品注册人、备案人在选用本目录所列原料时，应当符合国家有关法律法规、强制性国家标准、技术规范的相关要求，并承担产品质量安全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eastAsia="zh-CN" w:bidi="ar"/>
              </w:rPr>
              <w:t>主体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责任。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二、在本目录中收录的原料如被列为化妆品禁用原料、限用原料或者准用原料管理的，化妆品注册人、备案人应当按照强制性国家标准、技术规范的规定选择使用该原料。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三、本目录“INCI名称/英文名称”栏中，斜体字表示为英文名称。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四、《已使用化妆品原料目录》Ⅰ中原料名称为“某某植物提取物”形式的，原则上表示该植物全株及其提取物均为已使用原料，使用时应当注明其具体部位。原料名称为“某某植物花/叶/茎提取物”或“某某植物花/叶/藤提取物”形式的，原则上表示该植物的地上部分及其提取物均为已使用原料，使用时应当注明其具体部位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五、中文名称栏中标注了“*”的原料，表示为某一类别原料的总称，使用时应注明其具体原料的名称，使用的具体原料未收载于本目录时，应提供该具体原料已在我国注册或备案产品中使用的证明材料。证明材料包括且不限于：原料生产商出具的具体原料的说明和企业采购该原料的购货凭证；使用过该原料的产品注册/备案信息、配方及生产投料记录等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六、中文名称栏中标注了“**”的原料，其名称表述不规范且动植物基原不清，使用时应当标注规范的具体原料名称，并提供该原料已在我国注册或备案产品中使用的证明材料。证明材料包括且不限于：原料生产商出具的具体原料的说明和企业采购该原料的购货凭证；使用过该原料的产品注册/备案信息、配方及生产投料记录等。</w:t>
            </w:r>
          </w:p>
          <w:p>
            <w:pPr>
              <w:widowControl/>
              <w:spacing w:after="0" w:line="280" w:lineRule="exact"/>
              <w:ind w:firstLine="400" w:firstLineChars="200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七、一个序号后列出了两个名称的，表示为同一原料，使用时应选择INCI收录或以中文名称命名原则命名的植物原料名称，不建议使用已标注为“曾用名”的名称。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bookmarkStart w:id="0" w:name="_GoBack"/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13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—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  <w:t>项目：淋洗类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产品最高历史使用量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%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  <w:t>）、驻留类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产品最高历史使用量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%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eastAsia="zh-CN" w:bidi="ar"/>
              </w:rPr>
              <w:t>）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eastAsia="zh-CN" w:bidi="ar"/>
              </w:rPr>
              <w:t>删除项目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14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00042、00043、01777、01778、02311、02705、03022、03122、03339、04678、05044、05045、05046、05047、05302、06776、07737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—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备注：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拟调整为《化妆品安全技术规范》禁用成分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备注：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《化妆品安全技术规范》禁用原料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  <w:jc w:val="center"/>
        </w:trPr>
        <w:tc>
          <w:tcPr>
            <w:tcW w:w="750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15</w:t>
            </w:r>
          </w:p>
        </w:tc>
        <w:tc>
          <w:tcPr>
            <w:tcW w:w="1533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《目录》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bidi="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2"/>
                <w:sz w:val="20"/>
                <w:szCs w:val="20"/>
                <w:lang w:val="en-US" w:eastAsia="zh-CN" w:bidi="ar"/>
              </w:rPr>
              <w:t>00019、00020、00021、00022、00030、00045、00046、00071、00077、00397、00407、00408、00415、00416、02018、02099、03088、03217、03271、03300、04328、04535、05218、05219、05220、05221、05222、05428、06149、06242、06815、07385、08263、08667</w:t>
            </w:r>
          </w:p>
        </w:tc>
        <w:tc>
          <w:tcPr>
            <w:tcW w:w="2468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—</w:t>
            </w:r>
          </w:p>
        </w:tc>
        <w:tc>
          <w:tcPr>
            <w:tcW w:w="4717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备注：《化妆品安全技术规范》禁用组分</w:t>
            </w:r>
          </w:p>
        </w:tc>
        <w:tc>
          <w:tcPr>
            <w:tcW w:w="3615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备注：《化妆品安全技术规范》禁用原料</w:t>
            </w:r>
          </w:p>
        </w:tc>
        <w:tc>
          <w:tcPr>
            <w:tcW w:w="1312" w:type="dxa"/>
            <w:shd w:val="clear" w:color="auto" w:fill="auto"/>
            <w:vAlign w:val="center"/>
          </w:tcPr>
          <w:p>
            <w:pPr>
              <w:widowControl/>
              <w:spacing w:after="0" w:line="2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2025年6月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23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0"/>
                <w:lang w:bidi="ar"/>
              </w:rPr>
              <w:t>日</w:t>
            </w:r>
          </w:p>
        </w:tc>
      </w:tr>
    </w:tbl>
    <w:p>
      <w:pPr>
        <w:widowControl/>
        <w:spacing w:line="200" w:lineRule="exact"/>
        <w:jc w:val="left"/>
        <w:rPr>
          <w:rFonts w:hint="eastAsia" w:ascii="仿宋_GB2312" w:hAnsi="仿宋_GB2312" w:eastAsia="仿宋_GB2312" w:cs="仿宋_GB2312"/>
          <w:sz w:val="15"/>
          <w:szCs w:val="15"/>
        </w:rPr>
      </w:pPr>
    </w:p>
    <w:sectPr>
      <w:footerReference r:id="rId5" w:type="default"/>
      <w:pgSz w:w="16838" w:h="11906" w:orient="landscape"/>
      <w:pgMar w:top="1134" w:right="1440" w:bottom="1134" w:left="1440" w:header="851" w:footer="680" w:gutter="0"/>
      <w:pgNumType w:fmt="decimal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altName w:val="3 of 9 Barcode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3 of 9 Barcode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8420" cy="1397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4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ascii="Times New Roman" w:hAnsi="Times New Roman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1pt;width:4.6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BYAAABkcnMvUEsBAhQAFAAAAAgAh07iQMtbuXfQAAAAAgEAAA8A&#10;AAAAAAAAAQAgAAAAOAAAAGRycy9kb3ducmV2LnhtbFBLAQIUABQAAAAIAIdO4kB0qZGBCQIAAAEE&#10;AAAOAAAAAAAAAAEAIAAAADUBAABkcnMvZTJvRG9jLnhtbFBLBQYAAAAABgAGAFkBAACw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ascii="Times New Roman" w:hAnsi="Times New Roman"/>
                        <w:sz w:val="28"/>
                        <w:szCs w:val="44"/>
                      </w:rPr>
                    </w:pPr>
                    <w:r>
                      <w:rPr>
                        <w:rFonts w:ascii="Times New Roman" w:hAnsi="Times New Roman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44"/>
                      </w:rPr>
                      <w:t>1</w:t>
                    </w:r>
                    <w:r>
                      <w:rPr>
                        <w:rFonts w:ascii="Times New Roman" w:hAnsi="Times New Roman"/>
                        <w:sz w:val="28"/>
                        <w:szCs w:val="4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UxNmUyN2M1NDExYWQ2NTIwYWUyZTMzYWRkNjUxZDMifQ=="/>
    <w:docVar w:name="KSO_WPS_MARK_KEY" w:val="930bf565-c0cf-4d0c-8d51-19648f5f246c"/>
  </w:docVars>
  <w:rsids>
    <w:rsidRoot w:val="00CE6507"/>
    <w:rsid w:val="00157E1D"/>
    <w:rsid w:val="00166A01"/>
    <w:rsid w:val="002F5269"/>
    <w:rsid w:val="00425699"/>
    <w:rsid w:val="005508B1"/>
    <w:rsid w:val="005F206A"/>
    <w:rsid w:val="00654D66"/>
    <w:rsid w:val="006C4555"/>
    <w:rsid w:val="006E3665"/>
    <w:rsid w:val="00954E70"/>
    <w:rsid w:val="009E0A09"/>
    <w:rsid w:val="00AA3375"/>
    <w:rsid w:val="00CB69E4"/>
    <w:rsid w:val="00CE6507"/>
    <w:rsid w:val="00D8403E"/>
    <w:rsid w:val="00F8465A"/>
    <w:rsid w:val="00F93C9E"/>
    <w:rsid w:val="03416D6D"/>
    <w:rsid w:val="03ED3E80"/>
    <w:rsid w:val="058571A9"/>
    <w:rsid w:val="07BD1481"/>
    <w:rsid w:val="07F910B5"/>
    <w:rsid w:val="093A6475"/>
    <w:rsid w:val="0AEF208C"/>
    <w:rsid w:val="0B113D7A"/>
    <w:rsid w:val="0DDE703B"/>
    <w:rsid w:val="0E4C3AD1"/>
    <w:rsid w:val="0F8D6A99"/>
    <w:rsid w:val="0FAA64B5"/>
    <w:rsid w:val="11054E34"/>
    <w:rsid w:val="1182478D"/>
    <w:rsid w:val="12E0531B"/>
    <w:rsid w:val="139F51CF"/>
    <w:rsid w:val="141A488D"/>
    <w:rsid w:val="16BA047E"/>
    <w:rsid w:val="176A4034"/>
    <w:rsid w:val="184D52CF"/>
    <w:rsid w:val="18B63F1C"/>
    <w:rsid w:val="1945415A"/>
    <w:rsid w:val="19706CFD"/>
    <w:rsid w:val="199C7AF2"/>
    <w:rsid w:val="1B1A617F"/>
    <w:rsid w:val="1C3C0DDB"/>
    <w:rsid w:val="1C8A3992"/>
    <w:rsid w:val="1D143522"/>
    <w:rsid w:val="1E985C59"/>
    <w:rsid w:val="1FD255A5"/>
    <w:rsid w:val="227C75F2"/>
    <w:rsid w:val="23F309B5"/>
    <w:rsid w:val="25303093"/>
    <w:rsid w:val="26901B38"/>
    <w:rsid w:val="2832176F"/>
    <w:rsid w:val="28BB2E07"/>
    <w:rsid w:val="28ED5661"/>
    <w:rsid w:val="29537447"/>
    <w:rsid w:val="29951534"/>
    <w:rsid w:val="2A1D561B"/>
    <w:rsid w:val="2AB9777F"/>
    <w:rsid w:val="2B2B68B6"/>
    <w:rsid w:val="2CAF7E5D"/>
    <w:rsid w:val="2DD77240"/>
    <w:rsid w:val="2DEBD312"/>
    <w:rsid w:val="300D5950"/>
    <w:rsid w:val="32F1287D"/>
    <w:rsid w:val="338E129D"/>
    <w:rsid w:val="34F2049F"/>
    <w:rsid w:val="353FD3A7"/>
    <w:rsid w:val="37AB5A61"/>
    <w:rsid w:val="37D17C3D"/>
    <w:rsid w:val="37F844FA"/>
    <w:rsid w:val="386624C2"/>
    <w:rsid w:val="39FB47B2"/>
    <w:rsid w:val="3A024848"/>
    <w:rsid w:val="3AA61625"/>
    <w:rsid w:val="3D0F2205"/>
    <w:rsid w:val="3DAF4202"/>
    <w:rsid w:val="3EA352FB"/>
    <w:rsid w:val="3EAB0813"/>
    <w:rsid w:val="3EFEF0D4"/>
    <w:rsid w:val="3FCA760E"/>
    <w:rsid w:val="409470BB"/>
    <w:rsid w:val="41F14EA9"/>
    <w:rsid w:val="42C37BE8"/>
    <w:rsid w:val="43475537"/>
    <w:rsid w:val="43DEE901"/>
    <w:rsid w:val="4465299F"/>
    <w:rsid w:val="473E31E7"/>
    <w:rsid w:val="477B6FE1"/>
    <w:rsid w:val="486C56D7"/>
    <w:rsid w:val="48DF1A8E"/>
    <w:rsid w:val="4AB12B4E"/>
    <w:rsid w:val="4B0F79B0"/>
    <w:rsid w:val="4CDA2F6D"/>
    <w:rsid w:val="4DC167D6"/>
    <w:rsid w:val="4DDF3B5B"/>
    <w:rsid w:val="4E067654"/>
    <w:rsid w:val="4F0B7A65"/>
    <w:rsid w:val="50B138A7"/>
    <w:rsid w:val="50CD164D"/>
    <w:rsid w:val="51960CEF"/>
    <w:rsid w:val="52497F0C"/>
    <w:rsid w:val="527F763B"/>
    <w:rsid w:val="53C02053"/>
    <w:rsid w:val="54AB7F4F"/>
    <w:rsid w:val="555B5688"/>
    <w:rsid w:val="57755596"/>
    <w:rsid w:val="57E172B2"/>
    <w:rsid w:val="5ABE0659"/>
    <w:rsid w:val="5B0278A3"/>
    <w:rsid w:val="5F742670"/>
    <w:rsid w:val="5F7F5807"/>
    <w:rsid w:val="5FB5140F"/>
    <w:rsid w:val="5FFECDFB"/>
    <w:rsid w:val="60B3508B"/>
    <w:rsid w:val="6116096E"/>
    <w:rsid w:val="61B50D1E"/>
    <w:rsid w:val="62B37719"/>
    <w:rsid w:val="62EC28AD"/>
    <w:rsid w:val="6AAF26D1"/>
    <w:rsid w:val="6C2442F4"/>
    <w:rsid w:val="6DF82F6D"/>
    <w:rsid w:val="6E4A0D05"/>
    <w:rsid w:val="6EC444C6"/>
    <w:rsid w:val="6F320042"/>
    <w:rsid w:val="6F6F484A"/>
    <w:rsid w:val="701310BD"/>
    <w:rsid w:val="73874E52"/>
    <w:rsid w:val="73C15BBE"/>
    <w:rsid w:val="74521C75"/>
    <w:rsid w:val="75F8E895"/>
    <w:rsid w:val="77203C07"/>
    <w:rsid w:val="7776A853"/>
    <w:rsid w:val="78010D1B"/>
    <w:rsid w:val="788274D1"/>
    <w:rsid w:val="78A0111E"/>
    <w:rsid w:val="7AD718AD"/>
    <w:rsid w:val="7AEE354B"/>
    <w:rsid w:val="7AFE6E75"/>
    <w:rsid w:val="7B0211D2"/>
    <w:rsid w:val="7BADE4CB"/>
    <w:rsid w:val="7CFFA417"/>
    <w:rsid w:val="7D3F67F7"/>
    <w:rsid w:val="7DF74EB4"/>
    <w:rsid w:val="7E3F1C43"/>
    <w:rsid w:val="7EB7FE3F"/>
    <w:rsid w:val="7F086042"/>
    <w:rsid w:val="7F9F9533"/>
    <w:rsid w:val="7FD26FA9"/>
    <w:rsid w:val="7FEE77D8"/>
    <w:rsid w:val="8E7F8C65"/>
    <w:rsid w:val="99E6841E"/>
    <w:rsid w:val="9F9DB8F1"/>
    <w:rsid w:val="BD7C3D5F"/>
    <w:rsid w:val="BDAF0CCE"/>
    <w:rsid w:val="CFCFAE3C"/>
    <w:rsid w:val="E8E99445"/>
    <w:rsid w:val="F37F7A70"/>
    <w:rsid w:val="F3F76356"/>
    <w:rsid w:val="F3F95A6C"/>
    <w:rsid w:val="F5BF8100"/>
    <w:rsid w:val="F78BA7D8"/>
    <w:rsid w:val="FBBDCC8C"/>
    <w:rsid w:val="FDFE2892"/>
    <w:rsid w:val="FF5F8AD9"/>
    <w:rsid w:val="FFBD86B2"/>
    <w:rsid w:val="FFF77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0" w:after="0" w:afterAutospacing="0" w:line="600" w:lineRule="exact"/>
      <w:ind w:firstLine="0" w:firstLineChars="0"/>
      <w:jc w:val="center"/>
      <w:outlineLvl w:val="0"/>
    </w:pPr>
    <w:rPr>
      <w:rFonts w:hint="eastAsia" w:ascii="Times New Roman" w:hAnsi="Times New Roman" w:eastAsia="方正小标宋简体" w:cs="宋体"/>
      <w:bCs/>
      <w:color w:val="333333"/>
      <w:sz w:val="44"/>
      <w:szCs w:val="44"/>
      <w:lang w:bidi="ar"/>
    </w:rPr>
  </w:style>
  <w:style w:type="paragraph" w:styleId="3">
    <w:name w:val="heading 2"/>
    <w:basedOn w:val="1"/>
    <w:next w:val="1"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paragraph" w:styleId="4">
    <w:name w:val="heading 3"/>
    <w:basedOn w:val="1"/>
    <w:next w:val="1"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18"/>
    <w:qFormat/>
    <w:uiPriority w:val="0"/>
    <w:pPr>
      <w:jc w:val="left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9">
    <w:name w:val="annotation subject"/>
    <w:basedOn w:val="5"/>
    <w:next w:val="5"/>
    <w:link w:val="19"/>
    <w:qFormat/>
    <w:uiPriority w:val="0"/>
    <w:rPr>
      <w:b/>
      <w:bCs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basedOn w:val="12"/>
    <w:qFormat/>
    <w:uiPriority w:val="0"/>
    <w:rPr>
      <w:color w:val="0000FF"/>
      <w:u w:val="single"/>
    </w:rPr>
  </w:style>
  <w:style w:type="character" w:styleId="14">
    <w:name w:val="annotation reference"/>
    <w:basedOn w:val="12"/>
    <w:qFormat/>
    <w:uiPriority w:val="0"/>
    <w:rPr>
      <w:sz w:val="21"/>
      <w:szCs w:val="21"/>
    </w:rPr>
  </w:style>
  <w:style w:type="paragraph" w:customStyle="1" w:styleId="15">
    <w:name w:val="样式1"/>
    <w:basedOn w:val="1"/>
    <w:next w:val="1"/>
    <w:qFormat/>
    <w:uiPriority w:val="0"/>
    <w:pPr>
      <w:ind w:firstLine="602" w:firstLineChars="200"/>
    </w:pPr>
    <w:rPr>
      <w:rFonts w:ascii="仿宋" w:hAnsi="仿宋" w:eastAsia="仿宋"/>
      <w:sz w:val="30"/>
      <w:szCs w:val="30"/>
    </w:rPr>
  </w:style>
  <w:style w:type="paragraph" w:customStyle="1" w:styleId="16">
    <w:name w:val="修订1"/>
    <w:hidden/>
    <w:unhideWhenUsed/>
    <w:qFormat/>
    <w:uiPriority w:val="99"/>
    <w:pPr>
      <w:spacing w:after="160" w:line="278" w:lineRule="auto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17">
    <w:name w:val="Revision"/>
    <w:hidden/>
    <w:unhideWhenUsed/>
    <w:qFormat/>
    <w:uiPriority w:val="99"/>
    <w:pPr>
      <w:spacing w:after="0" w:line="240" w:lineRule="auto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18">
    <w:name w:val="批注文字 字符"/>
    <w:basedOn w:val="12"/>
    <w:link w:val="5"/>
    <w:qFormat/>
    <w:uiPriority w:val="0"/>
    <w:rPr>
      <w:rFonts w:ascii="Calibri" w:hAnsi="Calibri"/>
      <w:kern w:val="2"/>
      <w:sz w:val="21"/>
      <w:szCs w:val="24"/>
    </w:rPr>
  </w:style>
  <w:style w:type="character" w:customStyle="1" w:styleId="19">
    <w:name w:val="批注主题 字符"/>
    <w:basedOn w:val="18"/>
    <w:link w:val="9"/>
    <w:qFormat/>
    <w:uiPriority w:val="0"/>
    <w:rPr>
      <w:rFonts w:ascii="Calibri" w:hAnsi="Calibri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2167</Words>
  <Characters>2998</Characters>
  <Lines>23</Lines>
  <Paragraphs>6</Paragraphs>
  <TotalTime>6</TotalTime>
  <ScaleCrop>false</ScaleCrop>
  <LinksUpToDate>false</LinksUpToDate>
  <CharactersWithSpaces>3074</CharactersWithSpaces>
  <Application>WPS Office_11.8.2.11929_F1E327BC-269C-435d-A152-05C5408002CA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2025-06-14T11:58:00Z</dcterms:created>
  <dc:creator>Administrator</dc:creator>
  <cp:lastModifiedBy>chenzd</cp:lastModifiedBy>
  <cp:lastPrinted>2025-06-21T14:10:00Z</cp:lastPrinted>
  <dcterms:modified xsi:type="dcterms:W3CDTF">2025-06-23T19:38:55Z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2052-11.8.2.11929</vt:lpwstr>
  </property>
  <property fmtid="{D5CDD505-2E9C-101B-9397-08002B2CF9AE}" pid="3" name="KSOTemplateDocerSaveRecord">
    <vt:lpwstr>eyJoZGlkIjoiN2YzNjBkOTgyNWQ1YTMxYzM3MzMwNWFiODNmOWIzYWMiLCJ1c2VySWQiOiI0NTU5NDQyNDAifQ==</vt:lpwstr>
  </property>
  <property fmtid="{D5CDD505-2E9C-101B-9397-08002B2CF9AE}" pid="4" name="ICV">
    <vt:lpwstr>71BC363C3D61CC902E3A59682F4CDA1D</vt:lpwstr>
  </property>
</Properties>
</file>