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F0F23" w14:textId="77777777" w:rsidR="004C5FC1" w:rsidRDefault="004C5FC1" w:rsidP="001A5115">
      <w:pPr>
        <w:ind w:firstLineChars="150" w:firstLine="542"/>
        <w:rPr>
          <w:rFonts w:ascii="仿宋_GB2312" w:eastAsia="仿宋_GB2312"/>
          <w:b/>
          <w:sz w:val="36"/>
          <w:szCs w:val="36"/>
        </w:rPr>
      </w:pPr>
      <w:r>
        <w:rPr>
          <w:rFonts w:ascii="仿宋_GB2312" w:eastAsia="仿宋_GB2312" w:hint="eastAsia"/>
          <w:b/>
          <w:sz w:val="36"/>
          <w:szCs w:val="36"/>
        </w:rPr>
        <w:t>《</w:t>
      </w:r>
      <w:r w:rsidR="00D766DE" w:rsidRPr="008D779B">
        <w:rPr>
          <w:rFonts w:ascii="仿宋_GB2312" w:eastAsia="仿宋_GB2312" w:hint="eastAsia"/>
          <w:b/>
          <w:sz w:val="36"/>
          <w:szCs w:val="36"/>
        </w:rPr>
        <w:t>药物临床试验期间方案变更技术指导原则</w:t>
      </w:r>
      <w:r>
        <w:rPr>
          <w:rFonts w:ascii="仿宋_GB2312" w:eastAsia="仿宋_GB2312" w:hint="eastAsia"/>
          <w:b/>
          <w:sz w:val="36"/>
          <w:szCs w:val="36"/>
        </w:rPr>
        <w:t>》</w:t>
      </w:r>
    </w:p>
    <w:p w14:paraId="70746F50" w14:textId="0500A66A" w:rsidR="00A450CC" w:rsidRDefault="004C5FC1" w:rsidP="001A5115">
      <w:pPr>
        <w:ind w:firstLineChars="400" w:firstLine="1446"/>
        <w:rPr>
          <w:rFonts w:ascii="仿宋_GB2312" w:eastAsia="仿宋_GB2312"/>
          <w:b/>
          <w:sz w:val="28"/>
          <w:szCs w:val="28"/>
        </w:rPr>
      </w:pPr>
      <w:r>
        <w:rPr>
          <w:rFonts w:ascii="仿宋_GB2312" w:eastAsia="仿宋_GB2312"/>
          <w:b/>
          <w:sz w:val="36"/>
          <w:szCs w:val="36"/>
        </w:rPr>
        <w:t>（</w:t>
      </w:r>
      <w:r w:rsidR="00B754DE">
        <w:rPr>
          <w:rFonts w:ascii="仿宋_GB2312" w:eastAsia="仿宋_GB2312" w:hint="eastAsia"/>
          <w:b/>
          <w:sz w:val="36"/>
          <w:szCs w:val="36"/>
        </w:rPr>
        <w:t>公开</w:t>
      </w:r>
      <w:r>
        <w:rPr>
          <w:rFonts w:ascii="仿宋_GB2312" w:eastAsia="仿宋_GB2312" w:hint="eastAsia"/>
          <w:b/>
          <w:sz w:val="36"/>
          <w:szCs w:val="36"/>
        </w:rPr>
        <w:t>征求意见稿</w:t>
      </w:r>
      <w:r>
        <w:rPr>
          <w:rFonts w:ascii="仿宋_GB2312" w:eastAsia="仿宋_GB2312"/>
          <w:b/>
          <w:sz w:val="36"/>
          <w:szCs w:val="36"/>
        </w:rPr>
        <w:t>）</w:t>
      </w:r>
      <w:r w:rsidR="00263C50" w:rsidRPr="00550291">
        <w:rPr>
          <w:rFonts w:ascii="仿宋_GB2312" w:eastAsia="仿宋_GB2312" w:hint="eastAsia"/>
          <w:b/>
          <w:sz w:val="36"/>
          <w:szCs w:val="36"/>
        </w:rPr>
        <w:t>起草说明</w:t>
      </w:r>
    </w:p>
    <w:p w14:paraId="483EE34F" w14:textId="2FA32B23" w:rsidR="00A450CC" w:rsidRDefault="00A450CC" w:rsidP="00550291">
      <w:pPr>
        <w:rPr>
          <w:rFonts w:ascii="仿宋_GB2312" w:eastAsia="仿宋_GB2312"/>
          <w:b/>
          <w:sz w:val="28"/>
          <w:szCs w:val="28"/>
        </w:rPr>
      </w:pPr>
    </w:p>
    <w:p w14:paraId="21BAA499" w14:textId="3D5143F3" w:rsidR="00A450CC" w:rsidRPr="00550291" w:rsidRDefault="00A450CC" w:rsidP="00550291">
      <w:pPr>
        <w:pStyle w:val="a3"/>
        <w:numPr>
          <w:ilvl w:val="0"/>
          <w:numId w:val="7"/>
        </w:numPr>
        <w:ind w:firstLineChars="0"/>
        <w:rPr>
          <w:rFonts w:ascii="Times New Roman" w:eastAsia="仿宋_GB2312" w:hAnsi="Times New Roman" w:cs="Times New Roman"/>
          <w:b/>
          <w:bCs/>
          <w:sz w:val="32"/>
          <w:szCs w:val="32"/>
        </w:rPr>
      </w:pPr>
      <w:r w:rsidRPr="00550291">
        <w:rPr>
          <w:rFonts w:ascii="Times New Roman" w:eastAsia="仿宋_GB2312" w:hAnsi="Times New Roman" w:cs="Times New Roman" w:hint="eastAsia"/>
          <w:b/>
          <w:bCs/>
          <w:sz w:val="32"/>
          <w:szCs w:val="32"/>
        </w:rPr>
        <w:t>起草目的和依据</w:t>
      </w:r>
    </w:p>
    <w:p w14:paraId="125EAF80" w14:textId="77777777" w:rsidR="00A6721F" w:rsidRDefault="00A6721F" w:rsidP="00550291">
      <w:pPr>
        <w:pStyle w:val="a3"/>
        <w:ind w:left="720" w:firstLineChars="0" w:firstLine="0"/>
        <w:rPr>
          <w:rFonts w:ascii="Times New Roman" w:eastAsia="仿宋_GB2312" w:hAnsi="Times New Roman" w:cs="Times New Roman"/>
          <w:sz w:val="32"/>
          <w:szCs w:val="32"/>
        </w:rPr>
      </w:pPr>
      <w:r w:rsidRPr="00550291">
        <w:rPr>
          <w:rFonts w:ascii="Times New Roman" w:eastAsia="仿宋_GB2312" w:hAnsi="Times New Roman" w:cs="Times New Roman" w:hint="eastAsia"/>
          <w:sz w:val="32"/>
          <w:szCs w:val="32"/>
        </w:rPr>
        <w:t>新</w:t>
      </w:r>
      <w:r w:rsidRPr="00550291">
        <w:rPr>
          <w:rFonts w:ascii="Times New Roman" w:eastAsia="仿宋_GB2312" w:hAnsi="Times New Roman" w:cs="Times New Roman"/>
          <w:sz w:val="32"/>
          <w:szCs w:val="32"/>
        </w:rPr>
        <w:t>的《</w:t>
      </w:r>
      <w:r w:rsidRPr="00550291">
        <w:rPr>
          <w:rFonts w:ascii="Times New Roman" w:eastAsia="仿宋_GB2312" w:hAnsi="Times New Roman" w:cs="Times New Roman" w:hint="eastAsia"/>
          <w:sz w:val="32"/>
          <w:szCs w:val="32"/>
        </w:rPr>
        <w:t>药品管理法</w:t>
      </w:r>
      <w:r w:rsidRPr="00550291">
        <w:rPr>
          <w:rFonts w:ascii="Times New Roman" w:eastAsia="仿宋_GB2312" w:hAnsi="Times New Roman" w:cs="Times New Roman"/>
          <w:sz w:val="32"/>
          <w:szCs w:val="32"/>
        </w:rPr>
        <w:t>》</w:t>
      </w:r>
      <w:r w:rsidRPr="00550291">
        <w:rPr>
          <w:rFonts w:ascii="Times New Roman" w:eastAsia="仿宋_GB2312" w:hAnsi="Times New Roman" w:cs="Times New Roman" w:hint="eastAsia"/>
          <w:sz w:val="32"/>
          <w:szCs w:val="32"/>
        </w:rPr>
        <w:t>中明确</w:t>
      </w:r>
      <w:r w:rsidRPr="00550291">
        <w:rPr>
          <w:rFonts w:ascii="Times New Roman" w:eastAsia="仿宋_GB2312" w:hAnsi="Times New Roman" w:cs="Times New Roman"/>
          <w:sz w:val="32"/>
          <w:szCs w:val="32"/>
        </w:rPr>
        <w:t>了药品全生命周期监管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新</w:t>
      </w:r>
    </w:p>
    <w:p w14:paraId="45E0B9FF" w14:textId="39C2C7DC" w:rsidR="00A6721F" w:rsidRDefault="00A6721F" w:rsidP="00550291">
      <w:pPr>
        <w:rPr>
          <w:rFonts w:ascii="Times New Roman" w:eastAsia="仿宋_GB2312" w:hAnsi="Times New Roman" w:cs="Times New Roman"/>
          <w:sz w:val="32"/>
          <w:szCs w:val="32"/>
        </w:rPr>
      </w:pPr>
      <w:r w:rsidRPr="00550291">
        <w:rPr>
          <w:rFonts w:ascii="Times New Roman" w:eastAsia="仿宋_GB2312" w:hAnsi="Times New Roman" w:cs="Times New Roman" w:hint="eastAsia"/>
          <w:sz w:val="32"/>
          <w:szCs w:val="32"/>
        </w:rPr>
        <w:t>的</w:t>
      </w:r>
      <w:r w:rsidRPr="00550291">
        <w:rPr>
          <w:rFonts w:ascii="Times New Roman" w:eastAsia="仿宋_GB2312" w:hAnsi="Times New Roman" w:cs="Times New Roman"/>
          <w:sz w:val="32"/>
          <w:szCs w:val="32"/>
        </w:rPr>
        <w:t>《</w:t>
      </w:r>
      <w:r w:rsidRPr="00550291">
        <w:rPr>
          <w:rFonts w:ascii="Times New Roman" w:eastAsia="仿宋_GB2312" w:hAnsi="Times New Roman" w:cs="Times New Roman" w:hint="eastAsia"/>
          <w:sz w:val="32"/>
          <w:szCs w:val="32"/>
        </w:rPr>
        <w:t>药品注册管理办法</w:t>
      </w:r>
      <w:r w:rsidRPr="00550291">
        <w:rPr>
          <w:rFonts w:ascii="Times New Roman" w:eastAsia="仿宋_GB2312" w:hAnsi="Times New Roman" w:cs="Times New Roman"/>
          <w:sz w:val="32"/>
          <w:szCs w:val="32"/>
        </w:rPr>
        <w:t>》</w:t>
      </w:r>
      <w:r w:rsidRPr="00550291">
        <w:rPr>
          <w:rFonts w:ascii="Times New Roman" w:eastAsia="仿宋_GB2312" w:hAnsi="Times New Roman" w:cs="Times New Roman" w:hint="eastAsia"/>
          <w:sz w:val="32"/>
          <w:szCs w:val="32"/>
        </w:rPr>
        <w:t>第</w:t>
      </w:r>
      <w:r w:rsidRPr="00550291">
        <w:rPr>
          <w:rFonts w:ascii="Times New Roman" w:eastAsia="仿宋_GB2312" w:hAnsi="Times New Roman" w:cs="Times New Roman"/>
          <w:sz w:val="32"/>
          <w:szCs w:val="32"/>
        </w:rPr>
        <w:t>二十九条要求：</w:t>
      </w:r>
      <w:r w:rsidRPr="00550291">
        <w:rPr>
          <w:rFonts w:ascii="Times New Roman" w:eastAsia="仿宋_GB2312" w:hAnsi="Times New Roman" w:cs="Times New Roman"/>
          <w:sz w:val="32"/>
          <w:szCs w:val="32"/>
        </w:rPr>
        <w:t>“</w:t>
      </w:r>
      <w:r w:rsidRPr="00550291">
        <w:rPr>
          <w:rFonts w:ascii="Times New Roman" w:eastAsia="仿宋_GB2312" w:hAnsi="Times New Roman" w:cs="Times New Roman" w:hint="eastAsia"/>
          <w:sz w:val="32"/>
          <w:szCs w:val="32"/>
        </w:rPr>
        <w:t>药物临床试验期间，发生药物临床试验方案变更、非临床或者药学的变化或者有新发现的，申办者应当充分评估对受试者安全的影响。申办者评估认为不影响受试者安全的，可以直接实施并在研发期间安全性更新报告中报告。可能增加受试者安全风险的，应当提出补充申请</w:t>
      </w:r>
      <w:r w:rsidRPr="00550291">
        <w:rPr>
          <w:rFonts w:ascii="Times New Roman" w:eastAsia="仿宋_GB2312" w:hAnsi="Times New Roman" w:cs="Times New Roman"/>
          <w:sz w:val="32"/>
          <w:szCs w:val="32"/>
        </w:rPr>
        <w:t>”</w:t>
      </w:r>
      <w:r w:rsidRPr="00550291">
        <w:rPr>
          <w:rFonts w:ascii="Times New Roman" w:eastAsia="仿宋_GB2312" w:hAnsi="Times New Roman" w:cs="Times New Roman"/>
          <w:sz w:val="32"/>
          <w:szCs w:val="32"/>
        </w:rPr>
        <w:t>。</w:t>
      </w:r>
    </w:p>
    <w:p w14:paraId="2F47EF46" w14:textId="772A1177" w:rsidR="00A6721F" w:rsidRDefault="00A6721F" w:rsidP="00550291">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上述</w:t>
      </w:r>
      <w:r>
        <w:rPr>
          <w:rFonts w:ascii="Times New Roman" w:eastAsia="仿宋_GB2312" w:hAnsi="Times New Roman" w:cs="Times New Roman"/>
          <w:sz w:val="32"/>
          <w:szCs w:val="32"/>
        </w:rPr>
        <w:t>要求中明确，申办者应</w:t>
      </w:r>
      <w:r>
        <w:rPr>
          <w:rFonts w:ascii="Times New Roman" w:eastAsia="仿宋_GB2312" w:hAnsi="Times New Roman" w:cs="Times New Roman" w:hint="eastAsia"/>
          <w:sz w:val="32"/>
          <w:szCs w:val="32"/>
        </w:rPr>
        <w:t>对于临床</w:t>
      </w:r>
      <w:r>
        <w:rPr>
          <w:rFonts w:ascii="Times New Roman" w:eastAsia="仿宋_GB2312" w:hAnsi="Times New Roman" w:cs="Times New Roman"/>
          <w:sz w:val="32"/>
          <w:szCs w:val="32"/>
        </w:rPr>
        <w:t>试验期间方案变更是否影响</w:t>
      </w:r>
      <w:r w:rsidRPr="00242BFA">
        <w:rPr>
          <w:rFonts w:ascii="Times New Roman" w:eastAsia="仿宋_GB2312" w:hAnsi="Times New Roman" w:cs="Times New Roman" w:hint="eastAsia"/>
          <w:sz w:val="32"/>
          <w:szCs w:val="32"/>
        </w:rPr>
        <w:t>受试者安全</w:t>
      </w:r>
      <w:r>
        <w:rPr>
          <w:rFonts w:ascii="Times New Roman" w:eastAsia="仿宋_GB2312" w:hAnsi="Times New Roman" w:cs="Times New Roman" w:hint="eastAsia"/>
          <w:sz w:val="32"/>
          <w:szCs w:val="32"/>
        </w:rPr>
        <w:t>进行</w:t>
      </w:r>
      <w:r>
        <w:rPr>
          <w:rFonts w:ascii="Times New Roman" w:eastAsia="仿宋_GB2312" w:hAnsi="Times New Roman" w:cs="Times New Roman"/>
          <w:sz w:val="32"/>
          <w:szCs w:val="32"/>
        </w:rPr>
        <w:t>评估，</w:t>
      </w:r>
      <w:r>
        <w:rPr>
          <w:rFonts w:ascii="Times New Roman" w:eastAsia="仿宋_GB2312" w:hAnsi="Times New Roman" w:cs="Times New Roman" w:hint="eastAsia"/>
          <w:sz w:val="32"/>
          <w:szCs w:val="32"/>
        </w:rPr>
        <w:t>并对</w:t>
      </w:r>
      <w:r>
        <w:rPr>
          <w:rFonts w:ascii="Times New Roman" w:eastAsia="仿宋_GB2312" w:hAnsi="Times New Roman" w:cs="Times New Roman"/>
          <w:sz w:val="32"/>
          <w:szCs w:val="32"/>
        </w:rPr>
        <w:t>评估后影响受试者安全、不影响受试者安全</w:t>
      </w:r>
      <w:r>
        <w:rPr>
          <w:rFonts w:ascii="Times New Roman" w:eastAsia="仿宋_GB2312" w:hAnsi="Times New Roman" w:cs="Times New Roman" w:hint="eastAsia"/>
          <w:sz w:val="32"/>
          <w:szCs w:val="32"/>
        </w:rPr>
        <w:t>分别提出了不同的监管</w:t>
      </w:r>
      <w:r>
        <w:rPr>
          <w:rFonts w:ascii="Times New Roman" w:eastAsia="仿宋_GB2312" w:hAnsi="Times New Roman" w:cs="Times New Roman"/>
          <w:sz w:val="32"/>
          <w:szCs w:val="32"/>
        </w:rPr>
        <w:t>要求。</w:t>
      </w:r>
      <w:r>
        <w:rPr>
          <w:rFonts w:ascii="Times New Roman" w:eastAsia="仿宋_GB2312" w:hAnsi="Times New Roman" w:cs="Times New Roman" w:hint="eastAsia"/>
          <w:sz w:val="32"/>
          <w:szCs w:val="32"/>
        </w:rPr>
        <w:t>但是</w:t>
      </w:r>
      <w:r>
        <w:rPr>
          <w:rFonts w:ascii="Times New Roman" w:eastAsia="仿宋_GB2312" w:hAnsi="Times New Roman" w:cs="Times New Roman"/>
          <w:sz w:val="32"/>
          <w:szCs w:val="32"/>
        </w:rPr>
        <w:t>，如何评估，</w:t>
      </w:r>
      <w:r w:rsidR="00330140">
        <w:rPr>
          <w:rFonts w:ascii="Times New Roman" w:eastAsia="仿宋_GB2312" w:hAnsi="Times New Roman" w:cs="Times New Roman" w:hint="eastAsia"/>
          <w:sz w:val="32"/>
          <w:szCs w:val="32"/>
        </w:rPr>
        <w:t>我国</w:t>
      </w:r>
      <w:r>
        <w:rPr>
          <w:rFonts w:ascii="Times New Roman" w:eastAsia="仿宋_GB2312" w:hAnsi="Times New Roman" w:cs="Times New Roman"/>
          <w:sz w:val="32"/>
          <w:szCs w:val="32"/>
        </w:rPr>
        <w:t>目前尚无相关的</w:t>
      </w:r>
      <w:r w:rsidR="00330140">
        <w:rPr>
          <w:rFonts w:ascii="Times New Roman" w:eastAsia="仿宋_GB2312" w:hAnsi="Times New Roman" w:cs="Times New Roman"/>
          <w:sz w:val="32"/>
          <w:szCs w:val="32"/>
        </w:rPr>
        <w:t>技术要求或</w:t>
      </w:r>
      <w:r>
        <w:rPr>
          <w:rFonts w:ascii="Times New Roman" w:eastAsia="仿宋_GB2312" w:hAnsi="Times New Roman" w:cs="Times New Roman"/>
          <w:sz w:val="32"/>
          <w:szCs w:val="32"/>
        </w:rPr>
        <w:t>指导原则。</w:t>
      </w:r>
    </w:p>
    <w:p w14:paraId="4B0C1341" w14:textId="6F482098" w:rsidR="00A6721F" w:rsidRDefault="00B57CC2" w:rsidP="00550291">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其次</w:t>
      </w:r>
      <w:r w:rsidR="00A6721F">
        <w:rPr>
          <w:rFonts w:ascii="Times New Roman" w:eastAsia="仿宋_GB2312" w:hAnsi="Times New Roman" w:cs="Times New Roman"/>
          <w:sz w:val="32"/>
          <w:szCs w:val="32"/>
        </w:rPr>
        <w:t>，</w:t>
      </w:r>
      <w:r w:rsidR="00330140">
        <w:rPr>
          <w:rFonts w:ascii="Times New Roman" w:eastAsia="仿宋_GB2312" w:hAnsi="Times New Roman" w:cs="Times New Roman" w:hint="eastAsia"/>
          <w:sz w:val="32"/>
          <w:szCs w:val="32"/>
        </w:rPr>
        <w:t>WHO</w:t>
      </w:r>
      <w:r w:rsidR="00330140">
        <w:rPr>
          <w:rFonts w:ascii="Times New Roman" w:eastAsia="仿宋_GB2312" w:hAnsi="Times New Roman" w:cs="Times New Roman" w:hint="eastAsia"/>
          <w:sz w:val="32"/>
          <w:szCs w:val="32"/>
        </w:rPr>
        <w:t>目前正</w:t>
      </w:r>
      <w:r w:rsidR="00330140">
        <w:rPr>
          <w:rFonts w:ascii="Times New Roman" w:eastAsia="仿宋_GB2312" w:hAnsi="Times New Roman" w:cs="Times New Roman"/>
          <w:sz w:val="32"/>
          <w:szCs w:val="32"/>
        </w:rPr>
        <w:t>在</w:t>
      </w:r>
      <w:r w:rsidR="00330140">
        <w:rPr>
          <w:rFonts w:ascii="Times New Roman" w:eastAsia="仿宋_GB2312" w:hAnsi="Times New Roman" w:cs="Times New Roman" w:hint="eastAsia"/>
          <w:sz w:val="32"/>
          <w:szCs w:val="32"/>
        </w:rPr>
        <w:t>对</w:t>
      </w:r>
      <w:r w:rsidR="00330140">
        <w:rPr>
          <w:rFonts w:ascii="Times New Roman" w:eastAsia="仿宋_GB2312" w:hAnsi="Times New Roman" w:cs="Times New Roman"/>
          <w:sz w:val="32"/>
          <w:szCs w:val="32"/>
        </w:rPr>
        <w:t>我国</w:t>
      </w:r>
      <w:r w:rsidR="00A6721F">
        <w:rPr>
          <w:rFonts w:ascii="Times New Roman" w:eastAsia="仿宋_GB2312" w:hAnsi="Times New Roman" w:cs="Times New Roman"/>
          <w:sz w:val="32"/>
          <w:szCs w:val="32"/>
        </w:rPr>
        <w:t>疫苗</w:t>
      </w:r>
      <w:r w:rsidR="00A6721F">
        <w:rPr>
          <w:rFonts w:ascii="Times New Roman" w:eastAsia="仿宋_GB2312" w:hAnsi="Times New Roman" w:cs="Times New Roman" w:hint="eastAsia"/>
          <w:sz w:val="32"/>
          <w:szCs w:val="32"/>
        </w:rPr>
        <w:t>NRA</w:t>
      </w:r>
      <w:r w:rsidR="00330140">
        <w:rPr>
          <w:rFonts w:ascii="Times New Roman" w:eastAsia="仿宋_GB2312" w:hAnsi="Times New Roman" w:cs="Times New Roman" w:hint="eastAsia"/>
          <w:sz w:val="32"/>
          <w:szCs w:val="32"/>
        </w:rPr>
        <w:t>进行</w:t>
      </w:r>
      <w:r w:rsidR="00A6721F">
        <w:rPr>
          <w:rFonts w:ascii="Times New Roman" w:eastAsia="仿宋_GB2312" w:hAnsi="Times New Roman" w:cs="Times New Roman" w:hint="eastAsia"/>
          <w:sz w:val="32"/>
          <w:szCs w:val="32"/>
        </w:rPr>
        <w:t>评估</w:t>
      </w:r>
      <w:r w:rsidR="00330140">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日</w:t>
      </w:r>
      <w:r>
        <w:rPr>
          <w:rFonts w:ascii="Times New Roman" w:eastAsia="仿宋_GB2312" w:hAnsi="Times New Roman" w:cs="Times New Roman" w:hint="eastAsia"/>
          <w:sz w:val="32"/>
          <w:szCs w:val="32"/>
        </w:rPr>
        <w:t>CT</w:t>
      </w:r>
      <w:r>
        <w:rPr>
          <w:rFonts w:ascii="Times New Roman" w:eastAsia="仿宋_GB2312" w:hAnsi="Times New Roman" w:cs="Times New Roman" w:hint="eastAsia"/>
          <w:sz w:val="32"/>
          <w:szCs w:val="32"/>
        </w:rPr>
        <w:t>板块</w:t>
      </w:r>
      <w:r>
        <w:rPr>
          <w:rFonts w:ascii="Times New Roman" w:eastAsia="仿宋_GB2312" w:hAnsi="Times New Roman" w:cs="Times New Roman"/>
          <w:sz w:val="32"/>
          <w:szCs w:val="32"/>
        </w:rPr>
        <w:t>中期评估会议上，</w:t>
      </w:r>
      <w:r>
        <w:rPr>
          <w:rFonts w:ascii="Times New Roman" w:eastAsia="仿宋_GB2312" w:hAnsi="Times New Roman" w:cs="Times New Roman" w:hint="eastAsia"/>
          <w:sz w:val="32"/>
          <w:szCs w:val="32"/>
        </w:rPr>
        <w:t>WHO</w:t>
      </w:r>
      <w:r>
        <w:rPr>
          <w:rFonts w:ascii="Times New Roman" w:eastAsia="仿宋_GB2312" w:hAnsi="Times New Roman" w:cs="Times New Roman" w:hint="eastAsia"/>
          <w:sz w:val="32"/>
          <w:szCs w:val="32"/>
        </w:rPr>
        <w:t>专家</w:t>
      </w:r>
      <w:r>
        <w:rPr>
          <w:rFonts w:ascii="Times New Roman" w:eastAsia="仿宋_GB2312" w:hAnsi="Times New Roman" w:cs="Times New Roman"/>
          <w:sz w:val="32"/>
          <w:szCs w:val="32"/>
        </w:rPr>
        <w:t>也明确</w:t>
      </w:r>
      <w:r w:rsidR="00330140">
        <w:rPr>
          <w:rFonts w:ascii="Times New Roman" w:eastAsia="仿宋_GB2312" w:hAnsi="Times New Roman" w:cs="Times New Roman" w:hint="eastAsia"/>
          <w:sz w:val="32"/>
          <w:szCs w:val="32"/>
        </w:rPr>
        <w:t>询问并</w:t>
      </w:r>
      <w:r w:rsidR="00330140">
        <w:rPr>
          <w:rFonts w:ascii="Times New Roman" w:eastAsia="仿宋_GB2312" w:hAnsi="Times New Roman" w:cs="Times New Roman"/>
          <w:sz w:val="32"/>
          <w:szCs w:val="32"/>
        </w:rPr>
        <w:t>要求提供</w:t>
      </w:r>
      <w:r>
        <w:rPr>
          <w:rFonts w:ascii="Times New Roman" w:eastAsia="仿宋_GB2312" w:hAnsi="Times New Roman" w:cs="Times New Roman" w:hint="eastAsia"/>
          <w:sz w:val="32"/>
          <w:szCs w:val="32"/>
        </w:rPr>
        <w:t>我国疫苗监管技术体系中</w:t>
      </w:r>
      <w:r w:rsidR="00330140">
        <w:rPr>
          <w:rFonts w:ascii="Times New Roman" w:eastAsia="仿宋_GB2312" w:hAnsi="Times New Roman" w:cs="Times New Roman" w:hint="eastAsia"/>
          <w:sz w:val="32"/>
          <w:szCs w:val="32"/>
        </w:rPr>
        <w:t>对于</w:t>
      </w:r>
      <w:r>
        <w:rPr>
          <w:rFonts w:ascii="Times New Roman" w:eastAsia="仿宋_GB2312" w:hAnsi="Times New Roman" w:cs="Times New Roman"/>
          <w:sz w:val="32"/>
          <w:szCs w:val="32"/>
        </w:rPr>
        <w:t>临床</w:t>
      </w:r>
      <w:r>
        <w:rPr>
          <w:rFonts w:ascii="Times New Roman" w:eastAsia="仿宋_GB2312" w:hAnsi="Times New Roman" w:cs="Times New Roman" w:hint="eastAsia"/>
          <w:sz w:val="32"/>
          <w:szCs w:val="32"/>
        </w:rPr>
        <w:t>试验</w:t>
      </w:r>
      <w:r>
        <w:rPr>
          <w:rFonts w:ascii="Times New Roman" w:eastAsia="仿宋_GB2312" w:hAnsi="Times New Roman" w:cs="Times New Roman"/>
          <w:sz w:val="32"/>
          <w:szCs w:val="32"/>
        </w:rPr>
        <w:t>期间</w:t>
      </w:r>
      <w:r>
        <w:rPr>
          <w:rFonts w:ascii="Times New Roman" w:eastAsia="仿宋_GB2312" w:hAnsi="Times New Roman" w:cs="Times New Roman" w:hint="eastAsia"/>
          <w:sz w:val="32"/>
          <w:szCs w:val="32"/>
        </w:rPr>
        <w:t>方案变更评估的</w:t>
      </w:r>
      <w:r>
        <w:rPr>
          <w:rFonts w:ascii="Times New Roman" w:eastAsia="仿宋_GB2312" w:hAnsi="Times New Roman" w:cs="Times New Roman"/>
          <w:sz w:val="32"/>
          <w:szCs w:val="32"/>
        </w:rPr>
        <w:t>技术标准</w:t>
      </w:r>
      <w:r>
        <w:rPr>
          <w:rFonts w:ascii="Times New Roman" w:eastAsia="仿宋_GB2312" w:hAnsi="Times New Roman" w:cs="Times New Roman" w:hint="eastAsia"/>
          <w:sz w:val="32"/>
          <w:szCs w:val="32"/>
        </w:rPr>
        <w:t>。</w:t>
      </w:r>
    </w:p>
    <w:p w14:paraId="7A5A72EE" w14:textId="761662DF" w:rsidR="00B57CC2" w:rsidRPr="00550291" w:rsidRDefault="00B57CC2" w:rsidP="00550291">
      <w:pPr>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综合</w:t>
      </w:r>
      <w:r>
        <w:rPr>
          <w:rFonts w:ascii="Times New Roman" w:eastAsia="仿宋_GB2312" w:hAnsi="Times New Roman" w:cs="Times New Roman"/>
          <w:sz w:val="32"/>
          <w:szCs w:val="32"/>
        </w:rPr>
        <w:t>以上两方面因素，</w:t>
      </w:r>
      <w:r>
        <w:rPr>
          <w:rFonts w:ascii="Times New Roman" w:eastAsia="仿宋_GB2312" w:hAnsi="Times New Roman" w:cs="Times New Roman" w:hint="eastAsia"/>
          <w:sz w:val="32"/>
          <w:szCs w:val="32"/>
        </w:rPr>
        <w:t>目前</w:t>
      </w:r>
      <w:r>
        <w:rPr>
          <w:rFonts w:ascii="Times New Roman" w:eastAsia="仿宋_GB2312" w:hAnsi="Times New Roman" w:cs="Times New Roman"/>
          <w:sz w:val="32"/>
          <w:szCs w:val="32"/>
        </w:rPr>
        <w:t>迫切需要</w:t>
      </w:r>
      <w:r>
        <w:rPr>
          <w:rFonts w:ascii="Times New Roman" w:eastAsia="仿宋_GB2312" w:hAnsi="Times New Roman" w:cs="Times New Roman" w:hint="eastAsia"/>
          <w:sz w:val="32"/>
          <w:szCs w:val="32"/>
        </w:rPr>
        <w:t>制定</w:t>
      </w:r>
      <w:r>
        <w:rPr>
          <w:rFonts w:ascii="Times New Roman" w:eastAsia="仿宋_GB2312" w:hAnsi="Times New Roman" w:cs="Times New Roman"/>
          <w:sz w:val="32"/>
          <w:szCs w:val="32"/>
        </w:rPr>
        <w:t>临床试验期间方案变更相关的技术指导原则</w:t>
      </w:r>
      <w:r w:rsidR="00763B2B">
        <w:rPr>
          <w:rFonts w:ascii="Times New Roman" w:eastAsia="仿宋_GB2312" w:hAnsi="Times New Roman" w:cs="Times New Roman" w:hint="eastAsia"/>
          <w:sz w:val="32"/>
          <w:szCs w:val="32"/>
        </w:rPr>
        <w:t>并</w:t>
      </w:r>
      <w:r w:rsidR="00763B2B">
        <w:rPr>
          <w:rFonts w:ascii="Times New Roman" w:eastAsia="仿宋_GB2312" w:hAnsi="Times New Roman" w:cs="Times New Roman"/>
          <w:sz w:val="32"/>
          <w:szCs w:val="32"/>
        </w:rPr>
        <w:t>尽快发布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以</w:t>
      </w:r>
      <w:r w:rsidR="00763B2B">
        <w:rPr>
          <w:rFonts w:ascii="Times New Roman" w:eastAsia="仿宋_GB2312" w:hAnsi="Times New Roman" w:cs="Times New Roman" w:hint="eastAsia"/>
          <w:sz w:val="32"/>
          <w:szCs w:val="32"/>
        </w:rPr>
        <w:t>进一步</w:t>
      </w:r>
      <w:r>
        <w:rPr>
          <w:rFonts w:ascii="Times New Roman" w:eastAsia="仿宋_GB2312" w:hAnsi="Times New Roman" w:cs="Times New Roman" w:hint="eastAsia"/>
          <w:sz w:val="32"/>
          <w:szCs w:val="32"/>
        </w:rPr>
        <w:t>完善</w:t>
      </w:r>
      <w:r>
        <w:rPr>
          <w:rFonts w:ascii="Times New Roman" w:eastAsia="仿宋_GB2312" w:hAnsi="Times New Roman" w:cs="Times New Roman"/>
          <w:sz w:val="32"/>
          <w:szCs w:val="32"/>
        </w:rPr>
        <w:t>我国</w:t>
      </w:r>
      <w:r w:rsidR="00330140">
        <w:rPr>
          <w:rFonts w:ascii="Times New Roman" w:eastAsia="仿宋_GB2312" w:hAnsi="Times New Roman" w:cs="Times New Roman" w:hint="eastAsia"/>
          <w:sz w:val="32"/>
          <w:szCs w:val="32"/>
        </w:rPr>
        <w:t>药物</w:t>
      </w:r>
      <w:r w:rsidR="00330140">
        <w:rPr>
          <w:rFonts w:ascii="Times New Roman" w:eastAsia="仿宋_GB2312" w:hAnsi="Times New Roman" w:cs="Times New Roman"/>
          <w:sz w:val="32"/>
          <w:szCs w:val="32"/>
        </w:rPr>
        <w:t>（</w:t>
      </w:r>
      <w:r w:rsidR="00330140">
        <w:rPr>
          <w:rFonts w:ascii="Times New Roman" w:eastAsia="仿宋_GB2312" w:hAnsi="Times New Roman" w:cs="Times New Roman" w:hint="eastAsia"/>
          <w:sz w:val="32"/>
          <w:szCs w:val="32"/>
        </w:rPr>
        <w:t>包括疫苗</w:t>
      </w:r>
      <w:r w:rsidR="00330140">
        <w:rPr>
          <w:rFonts w:ascii="Times New Roman" w:eastAsia="仿宋_GB2312" w:hAnsi="Times New Roman" w:cs="Times New Roman"/>
          <w:sz w:val="32"/>
          <w:szCs w:val="32"/>
        </w:rPr>
        <w:t>）</w:t>
      </w:r>
      <w:r w:rsidR="00763B2B">
        <w:rPr>
          <w:rFonts w:ascii="Times New Roman" w:eastAsia="仿宋_GB2312" w:hAnsi="Times New Roman" w:cs="Times New Roman" w:hint="eastAsia"/>
          <w:sz w:val="32"/>
          <w:szCs w:val="32"/>
        </w:rPr>
        <w:t>临床</w:t>
      </w:r>
      <w:r w:rsidR="00763B2B">
        <w:rPr>
          <w:rFonts w:ascii="Times New Roman" w:eastAsia="仿宋_GB2312" w:hAnsi="Times New Roman" w:cs="Times New Roman"/>
          <w:sz w:val="32"/>
          <w:szCs w:val="32"/>
        </w:rPr>
        <w:t>试验安全风险</w:t>
      </w:r>
      <w:r w:rsidR="00763B2B">
        <w:rPr>
          <w:rFonts w:ascii="Times New Roman" w:eastAsia="仿宋_GB2312" w:hAnsi="Times New Roman" w:cs="Times New Roman" w:hint="eastAsia"/>
          <w:sz w:val="32"/>
          <w:szCs w:val="32"/>
        </w:rPr>
        <w:t>监管</w:t>
      </w:r>
      <w:r w:rsidR="00763B2B">
        <w:rPr>
          <w:rFonts w:ascii="Times New Roman" w:eastAsia="仿宋_GB2312" w:hAnsi="Times New Roman" w:cs="Times New Roman"/>
          <w:sz w:val="32"/>
          <w:szCs w:val="32"/>
        </w:rPr>
        <w:t>技术体系，</w:t>
      </w:r>
      <w:r w:rsidR="00763B2B">
        <w:rPr>
          <w:rFonts w:ascii="Times New Roman" w:eastAsia="仿宋_GB2312" w:hAnsi="Times New Roman" w:cs="Times New Roman" w:hint="eastAsia"/>
          <w:sz w:val="32"/>
          <w:szCs w:val="32"/>
        </w:rPr>
        <w:t>同时</w:t>
      </w:r>
      <w:r w:rsidR="00763B2B">
        <w:rPr>
          <w:rFonts w:ascii="Times New Roman" w:eastAsia="仿宋_GB2312" w:hAnsi="Times New Roman" w:cs="Times New Roman"/>
          <w:sz w:val="32"/>
          <w:szCs w:val="32"/>
        </w:rPr>
        <w:t>，</w:t>
      </w:r>
      <w:r>
        <w:rPr>
          <w:rFonts w:ascii="Times New Roman" w:eastAsia="仿宋_GB2312" w:hAnsi="Times New Roman" w:cs="Times New Roman"/>
          <w:sz w:val="32"/>
          <w:szCs w:val="32"/>
        </w:rPr>
        <w:lastRenderedPageBreak/>
        <w:t>满足申请人</w:t>
      </w:r>
      <w:r w:rsidR="00763B2B">
        <w:rPr>
          <w:rFonts w:ascii="Times New Roman" w:eastAsia="仿宋_GB2312" w:hAnsi="Times New Roman" w:cs="Times New Roman" w:hint="eastAsia"/>
          <w:sz w:val="32"/>
          <w:szCs w:val="32"/>
        </w:rPr>
        <w:t>开展</w:t>
      </w:r>
      <w:r w:rsidR="00330140">
        <w:rPr>
          <w:rFonts w:ascii="Times New Roman" w:eastAsia="仿宋_GB2312" w:hAnsi="Times New Roman" w:cs="Times New Roman" w:hint="eastAsia"/>
          <w:sz w:val="32"/>
          <w:szCs w:val="32"/>
        </w:rPr>
        <w:t>相关</w:t>
      </w:r>
      <w:r w:rsidR="00763B2B">
        <w:rPr>
          <w:rFonts w:ascii="Times New Roman" w:eastAsia="仿宋_GB2312" w:hAnsi="Times New Roman" w:cs="Times New Roman" w:hint="eastAsia"/>
          <w:sz w:val="32"/>
          <w:szCs w:val="32"/>
        </w:rPr>
        <w:t>研究</w:t>
      </w:r>
      <w:r>
        <w:rPr>
          <w:rFonts w:ascii="Times New Roman" w:eastAsia="仿宋_GB2312" w:hAnsi="Times New Roman" w:cs="Times New Roman"/>
          <w:sz w:val="32"/>
          <w:szCs w:val="32"/>
        </w:rPr>
        <w:t>评估</w:t>
      </w:r>
      <w:r w:rsidR="00763B2B">
        <w:rPr>
          <w:rFonts w:ascii="Times New Roman" w:eastAsia="仿宋_GB2312" w:hAnsi="Times New Roman" w:cs="Times New Roman" w:hint="eastAsia"/>
          <w:sz w:val="32"/>
          <w:szCs w:val="32"/>
        </w:rPr>
        <w:t>工作</w:t>
      </w:r>
      <w:r>
        <w:rPr>
          <w:rFonts w:ascii="Times New Roman" w:eastAsia="仿宋_GB2312" w:hAnsi="Times New Roman" w:cs="Times New Roman"/>
          <w:sz w:val="32"/>
          <w:szCs w:val="32"/>
        </w:rPr>
        <w:t>以及</w:t>
      </w:r>
      <w:r>
        <w:rPr>
          <w:rFonts w:ascii="Times New Roman" w:eastAsia="仿宋_GB2312" w:hAnsi="Times New Roman" w:cs="Times New Roman" w:hint="eastAsia"/>
          <w:sz w:val="32"/>
          <w:szCs w:val="32"/>
        </w:rPr>
        <w:t xml:space="preserve">WHO </w:t>
      </w:r>
      <w:r w:rsidR="00763B2B">
        <w:rPr>
          <w:rFonts w:ascii="Times New Roman" w:eastAsia="仿宋_GB2312" w:hAnsi="Times New Roman" w:cs="Times New Roman" w:hint="eastAsia"/>
          <w:sz w:val="32"/>
          <w:szCs w:val="32"/>
        </w:rPr>
        <w:t>对于</w:t>
      </w:r>
      <w:r w:rsidR="00763B2B">
        <w:rPr>
          <w:rFonts w:ascii="Times New Roman" w:eastAsia="仿宋_GB2312" w:hAnsi="Times New Roman" w:cs="Times New Roman"/>
          <w:sz w:val="32"/>
          <w:szCs w:val="32"/>
        </w:rPr>
        <w:t>我国</w:t>
      </w:r>
      <w:r w:rsidR="00763B2B">
        <w:rPr>
          <w:rFonts w:ascii="Times New Roman" w:eastAsia="仿宋_GB2312" w:hAnsi="Times New Roman" w:cs="Times New Roman" w:hint="eastAsia"/>
          <w:sz w:val="32"/>
          <w:szCs w:val="32"/>
        </w:rPr>
        <w:t>疫苗国家</w:t>
      </w:r>
      <w:r w:rsidR="00763B2B">
        <w:rPr>
          <w:rFonts w:ascii="Times New Roman" w:eastAsia="仿宋_GB2312" w:hAnsi="Times New Roman" w:cs="Times New Roman"/>
          <w:sz w:val="32"/>
          <w:szCs w:val="32"/>
        </w:rPr>
        <w:t>监管体系</w:t>
      </w:r>
      <w:r w:rsidR="00763B2B">
        <w:rPr>
          <w:rFonts w:ascii="Times New Roman" w:eastAsia="仿宋_GB2312" w:hAnsi="Times New Roman" w:cs="Times New Roman" w:hint="eastAsia"/>
          <w:sz w:val="32"/>
          <w:szCs w:val="32"/>
        </w:rPr>
        <w:t>评估工作</w:t>
      </w:r>
      <w:r w:rsidR="00763B2B">
        <w:rPr>
          <w:rFonts w:ascii="Times New Roman" w:eastAsia="仿宋_GB2312" w:hAnsi="Times New Roman" w:cs="Times New Roman"/>
          <w:sz w:val="32"/>
          <w:szCs w:val="32"/>
        </w:rPr>
        <w:t>的需要</w:t>
      </w:r>
      <w:r w:rsidR="00763B2B">
        <w:rPr>
          <w:rFonts w:ascii="Times New Roman" w:eastAsia="仿宋_GB2312" w:hAnsi="Times New Roman" w:cs="Times New Roman" w:hint="eastAsia"/>
          <w:sz w:val="32"/>
          <w:szCs w:val="32"/>
        </w:rPr>
        <w:t>，因此</w:t>
      </w:r>
      <w:r w:rsidR="00763B2B">
        <w:rPr>
          <w:rFonts w:ascii="Times New Roman" w:eastAsia="仿宋_GB2312" w:hAnsi="Times New Roman" w:cs="Times New Roman"/>
          <w:sz w:val="32"/>
          <w:szCs w:val="32"/>
        </w:rPr>
        <w:t>，</w:t>
      </w:r>
      <w:r w:rsidR="00763B2B">
        <w:rPr>
          <w:rFonts w:ascii="Times New Roman" w:eastAsia="仿宋_GB2312" w:hAnsi="Times New Roman" w:cs="Times New Roman" w:hint="eastAsia"/>
          <w:sz w:val="32"/>
          <w:szCs w:val="32"/>
        </w:rPr>
        <w:t>制定并尽快</w:t>
      </w:r>
      <w:r w:rsidR="00763B2B">
        <w:rPr>
          <w:rFonts w:ascii="Times New Roman" w:eastAsia="仿宋_GB2312" w:hAnsi="Times New Roman" w:cs="Times New Roman"/>
          <w:sz w:val="32"/>
          <w:szCs w:val="32"/>
        </w:rPr>
        <w:t>发布本</w:t>
      </w:r>
      <w:r w:rsidR="00763B2B">
        <w:rPr>
          <w:rFonts w:ascii="Times New Roman" w:eastAsia="仿宋_GB2312" w:hAnsi="Times New Roman" w:cs="Times New Roman" w:hint="eastAsia"/>
          <w:sz w:val="32"/>
          <w:szCs w:val="32"/>
        </w:rPr>
        <w:t>指导原则具有非常重要的</w:t>
      </w:r>
      <w:r w:rsidR="00763B2B">
        <w:rPr>
          <w:rFonts w:ascii="Times New Roman" w:eastAsia="仿宋_GB2312" w:hAnsi="Times New Roman" w:cs="Times New Roman"/>
          <w:sz w:val="32"/>
          <w:szCs w:val="32"/>
        </w:rPr>
        <w:t>意义。</w:t>
      </w:r>
    </w:p>
    <w:p w14:paraId="33472D08" w14:textId="77777777" w:rsidR="00A450CC" w:rsidRPr="00C33093" w:rsidRDefault="00A450CC" w:rsidP="00A450CC">
      <w:pPr>
        <w:keepNext/>
        <w:keepLines/>
        <w:spacing w:line="360" w:lineRule="auto"/>
        <w:ind w:firstLineChars="200" w:firstLine="562"/>
        <w:outlineLvl w:val="1"/>
        <w:rPr>
          <w:rFonts w:ascii="Times New Roman" w:eastAsia="仿宋_GB2312" w:hAnsi="Times New Roman" w:cs="Times New Roman"/>
          <w:b/>
          <w:bCs/>
          <w:sz w:val="32"/>
          <w:szCs w:val="32"/>
        </w:rPr>
      </w:pPr>
      <w:r>
        <w:rPr>
          <w:rFonts w:ascii="仿宋_GB2312" w:eastAsia="仿宋_GB2312" w:hint="eastAsia"/>
          <w:b/>
          <w:sz w:val="28"/>
          <w:szCs w:val="28"/>
        </w:rPr>
        <w:t>二</w:t>
      </w:r>
      <w:r>
        <w:rPr>
          <w:rFonts w:ascii="仿宋_GB2312" w:eastAsia="仿宋_GB2312"/>
          <w:b/>
          <w:sz w:val="28"/>
          <w:szCs w:val="28"/>
        </w:rPr>
        <w:t>、</w:t>
      </w:r>
      <w:r w:rsidRPr="00C33093">
        <w:rPr>
          <w:rFonts w:ascii="Times New Roman" w:eastAsia="仿宋_GB2312" w:hAnsi="Times New Roman" w:cs="Times New Roman"/>
          <w:b/>
          <w:bCs/>
          <w:sz w:val="32"/>
          <w:szCs w:val="32"/>
        </w:rPr>
        <w:t>起草过程</w:t>
      </w:r>
    </w:p>
    <w:p w14:paraId="631C509D" w14:textId="11B3B1CF" w:rsidR="00A450CC" w:rsidRPr="00C33093" w:rsidRDefault="00A450CC" w:rsidP="00A450CC">
      <w:pPr>
        <w:spacing w:line="360" w:lineRule="auto"/>
        <w:ind w:firstLineChars="200" w:firstLine="643"/>
        <w:rPr>
          <w:rFonts w:ascii="Times New Roman" w:eastAsia="仿宋_GB2312" w:hAnsi="Times New Roman" w:cs="Times New Roman"/>
          <w:b/>
          <w:sz w:val="32"/>
          <w:szCs w:val="32"/>
        </w:rPr>
      </w:pPr>
      <w:r w:rsidRPr="00C33093">
        <w:rPr>
          <w:rFonts w:ascii="Times New Roman" w:eastAsia="楷体_GB2312" w:hAnsi="Times New Roman" w:cs="Times New Roman"/>
          <w:b/>
          <w:sz w:val="32"/>
          <w:szCs w:val="32"/>
        </w:rPr>
        <w:t xml:space="preserve">1. </w:t>
      </w:r>
      <w:r w:rsidRPr="00C33093">
        <w:rPr>
          <w:rFonts w:ascii="Times New Roman" w:eastAsia="仿宋_GB2312" w:hAnsi="Times New Roman" w:cs="Times New Roman"/>
          <w:b/>
          <w:sz w:val="32"/>
          <w:szCs w:val="32"/>
        </w:rPr>
        <w:t>起草前期调研论证情况</w:t>
      </w:r>
    </w:p>
    <w:p w14:paraId="504D8A33" w14:textId="159356F4" w:rsidR="00A450CC" w:rsidRDefault="001C1EFD">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起草小组首先</w:t>
      </w:r>
      <w:r w:rsidR="00A450CC" w:rsidRPr="00C33093">
        <w:rPr>
          <w:rFonts w:ascii="Times New Roman" w:eastAsia="仿宋_GB2312" w:hAnsi="Times New Roman" w:cs="Times New Roman"/>
          <w:sz w:val="32"/>
          <w:szCs w:val="32"/>
        </w:rPr>
        <w:t>对</w:t>
      </w:r>
      <w:r>
        <w:rPr>
          <w:rFonts w:ascii="Times New Roman" w:eastAsia="仿宋_GB2312" w:hAnsi="Times New Roman" w:cs="Times New Roman" w:hint="eastAsia"/>
          <w:sz w:val="32"/>
          <w:szCs w:val="32"/>
        </w:rPr>
        <w:t>于</w:t>
      </w:r>
      <w:r w:rsidR="00A450CC" w:rsidRPr="00C33093">
        <w:rPr>
          <w:rFonts w:ascii="Times New Roman" w:eastAsia="仿宋_GB2312" w:hAnsi="Times New Roman" w:cs="Times New Roman"/>
          <w:sz w:val="32"/>
          <w:szCs w:val="32"/>
        </w:rPr>
        <w:t>国内外</w:t>
      </w:r>
      <w:r>
        <w:rPr>
          <w:rFonts w:ascii="Times New Roman" w:eastAsia="仿宋_GB2312" w:hAnsi="Times New Roman" w:cs="Times New Roman" w:hint="eastAsia"/>
          <w:sz w:val="32"/>
          <w:szCs w:val="32"/>
        </w:rPr>
        <w:t>药物临床</w:t>
      </w:r>
      <w:r>
        <w:rPr>
          <w:rFonts w:ascii="Times New Roman" w:eastAsia="仿宋_GB2312" w:hAnsi="Times New Roman" w:cs="Times New Roman"/>
          <w:sz w:val="32"/>
          <w:szCs w:val="32"/>
        </w:rPr>
        <w:t>试验期间方案变更</w:t>
      </w:r>
      <w:r w:rsidR="00A450CC" w:rsidRPr="00C33093">
        <w:rPr>
          <w:rFonts w:ascii="Times New Roman" w:eastAsia="仿宋_GB2312" w:hAnsi="Times New Roman" w:cs="Times New Roman"/>
          <w:sz w:val="32"/>
          <w:szCs w:val="32"/>
        </w:rPr>
        <w:t>相关法律法规、政策文件、技术要求</w:t>
      </w:r>
      <w:r>
        <w:rPr>
          <w:rFonts w:ascii="Times New Roman" w:eastAsia="仿宋_GB2312" w:hAnsi="Times New Roman" w:cs="Times New Roman" w:hint="eastAsia"/>
          <w:sz w:val="32"/>
          <w:szCs w:val="32"/>
        </w:rPr>
        <w:t>进行了全面</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仔细</w:t>
      </w:r>
      <w:r>
        <w:rPr>
          <w:rFonts w:ascii="Times New Roman" w:eastAsia="仿宋_GB2312" w:hAnsi="Times New Roman" w:cs="Times New Roman"/>
          <w:sz w:val="32"/>
          <w:szCs w:val="32"/>
        </w:rPr>
        <w:t>地检索</w:t>
      </w:r>
      <w:r>
        <w:rPr>
          <w:rFonts w:ascii="Times New Roman" w:eastAsia="仿宋_GB2312" w:hAnsi="Times New Roman" w:cs="Times New Roman" w:hint="eastAsia"/>
          <w:sz w:val="32"/>
          <w:szCs w:val="32"/>
        </w:rPr>
        <w:t>和梳理。在检索</w:t>
      </w:r>
      <w:r w:rsidR="00085CC6">
        <w:rPr>
          <w:rFonts w:ascii="Times New Roman" w:eastAsia="仿宋_GB2312" w:hAnsi="Times New Roman" w:cs="Times New Roman" w:hint="eastAsia"/>
          <w:sz w:val="32"/>
          <w:szCs w:val="32"/>
        </w:rPr>
        <w:t>相关</w:t>
      </w:r>
      <w:r w:rsidR="00AF15ED">
        <w:rPr>
          <w:rFonts w:ascii="Times New Roman" w:eastAsia="仿宋_GB2312" w:hAnsi="Times New Roman" w:cs="Times New Roman" w:hint="eastAsia"/>
          <w:sz w:val="32"/>
          <w:szCs w:val="32"/>
        </w:rPr>
        <w:t>结果</w:t>
      </w:r>
      <w:r w:rsidR="00AF15ED">
        <w:rPr>
          <w:rFonts w:ascii="Times New Roman" w:eastAsia="仿宋_GB2312" w:hAnsi="Times New Roman" w:cs="Times New Roman"/>
          <w:sz w:val="32"/>
          <w:szCs w:val="32"/>
        </w:rPr>
        <w:t>及</w:t>
      </w:r>
      <w:r>
        <w:rPr>
          <w:rFonts w:ascii="Times New Roman" w:eastAsia="仿宋_GB2312" w:hAnsi="Times New Roman" w:cs="Times New Roman"/>
          <w:sz w:val="32"/>
          <w:szCs w:val="32"/>
        </w:rPr>
        <w:t>内容</w:t>
      </w:r>
      <w:r w:rsidR="00085CC6">
        <w:rPr>
          <w:rFonts w:ascii="Times New Roman" w:eastAsia="仿宋_GB2312" w:hAnsi="Times New Roman" w:cs="Times New Roman" w:hint="eastAsia"/>
          <w:sz w:val="32"/>
          <w:szCs w:val="32"/>
        </w:rPr>
        <w:t>基础上，</w:t>
      </w:r>
      <w:r>
        <w:rPr>
          <w:rFonts w:ascii="Times New Roman" w:eastAsia="仿宋_GB2312" w:hAnsi="Times New Roman" w:cs="Times New Roman"/>
          <w:sz w:val="32"/>
          <w:szCs w:val="32"/>
        </w:rPr>
        <w:t>进行了</w:t>
      </w:r>
      <w:r>
        <w:rPr>
          <w:rFonts w:ascii="Times New Roman" w:eastAsia="仿宋_GB2312" w:hAnsi="Times New Roman" w:cs="Times New Roman" w:hint="eastAsia"/>
          <w:sz w:val="32"/>
          <w:szCs w:val="32"/>
        </w:rPr>
        <w:t>认真</w:t>
      </w:r>
      <w:r>
        <w:rPr>
          <w:rFonts w:ascii="Times New Roman" w:eastAsia="仿宋_GB2312" w:hAnsi="Times New Roman" w:cs="Times New Roman"/>
          <w:sz w:val="32"/>
          <w:szCs w:val="32"/>
        </w:rPr>
        <w:t>的</w:t>
      </w:r>
      <w:r w:rsidR="00085CC6">
        <w:rPr>
          <w:rFonts w:ascii="Times New Roman" w:eastAsia="仿宋_GB2312" w:hAnsi="Times New Roman" w:cs="Times New Roman" w:hint="eastAsia"/>
          <w:sz w:val="32"/>
          <w:szCs w:val="32"/>
        </w:rPr>
        <w:t>研究</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分析。</w:t>
      </w:r>
    </w:p>
    <w:p w14:paraId="419B9067" w14:textId="1D03D689" w:rsidR="00AF15ED" w:rsidRPr="00550291" w:rsidRDefault="00AF15ED" w:rsidP="00AF15ED">
      <w:pPr>
        <w:spacing w:line="360" w:lineRule="auto"/>
        <w:ind w:firstLineChars="200" w:firstLine="643"/>
        <w:rPr>
          <w:rFonts w:ascii="Times New Roman" w:eastAsia="仿宋_GB2312" w:hAnsi="Times New Roman" w:cs="Times New Roman"/>
          <w:b/>
          <w:sz w:val="32"/>
          <w:szCs w:val="32"/>
        </w:rPr>
      </w:pPr>
      <w:r w:rsidRPr="00550291">
        <w:rPr>
          <w:rFonts w:ascii="Times New Roman" w:eastAsia="仿宋_GB2312" w:hAnsi="Times New Roman" w:cs="Times New Roman"/>
          <w:b/>
          <w:sz w:val="32"/>
          <w:szCs w:val="32"/>
        </w:rPr>
        <w:t xml:space="preserve">1.1  </w:t>
      </w:r>
      <w:r w:rsidRPr="00550291">
        <w:rPr>
          <w:rFonts w:ascii="Times New Roman" w:eastAsia="仿宋_GB2312" w:hAnsi="Times New Roman" w:cs="Times New Roman" w:hint="eastAsia"/>
          <w:b/>
          <w:sz w:val="32"/>
          <w:szCs w:val="32"/>
        </w:rPr>
        <w:t>美国法规及技术要求</w:t>
      </w:r>
    </w:p>
    <w:p w14:paraId="07FF8674" w14:textId="77777777" w:rsidR="00AF15ED" w:rsidRPr="00AF15ED" w:rsidRDefault="00AF15ED" w:rsidP="00AF15ED">
      <w:pPr>
        <w:spacing w:line="360" w:lineRule="auto"/>
        <w:ind w:firstLineChars="200" w:firstLine="640"/>
        <w:rPr>
          <w:rFonts w:ascii="Times New Roman" w:eastAsia="仿宋_GB2312" w:hAnsi="Times New Roman" w:cs="Times New Roman"/>
          <w:sz w:val="32"/>
          <w:szCs w:val="32"/>
        </w:rPr>
      </w:pPr>
      <w:r w:rsidRPr="00AF15ED">
        <w:rPr>
          <w:rFonts w:ascii="Times New Roman" w:eastAsia="仿宋_GB2312" w:hAnsi="Times New Roman" w:cs="Times New Roman" w:hint="eastAsia"/>
          <w:sz w:val="32"/>
          <w:szCs w:val="32"/>
        </w:rPr>
        <w:t>根据</w:t>
      </w:r>
      <w:r w:rsidRPr="00AF15ED">
        <w:rPr>
          <w:rFonts w:ascii="Times New Roman" w:eastAsia="仿宋_GB2312" w:hAnsi="Times New Roman" w:cs="Times New Roman"/>
          <w:sz w:val="32"/>
          <w:szCs w:val="32"/>
        </w:rPr>
        <w:t>FDA 21CFR 312.30</w:t>
      </w:r>
      <w:r w:rsidRPr="00AF15ED">
        <w:rPr>
          <w:rFonts w:ascii="Times New Roman" w:eastAsia="仿宋_GB2312" w:hAnsi="Times New Roman" w:cs="Times New Roman"/>
          <w:sz w:val="32"/>
          <w:szCs w:val="32"/>
        </w:rPr>
        <w:t>《方案修订》章节规定，一旦</w:t>
      </w:r>
      <w:r w:rsidRPr="00AF15ED">
        <w:rPr>
          <w:rFonts w:ascii="Times New Roman" w:eastAsia="仿宋_GB2312" w:hAnsi="Times New Roman" w:cs="Times New Roman"/>
          <w:sz w:val="32"/>
          <w:szCs w:val="32"/>
        </w:rPr>
        <w:t>IND</w:t>
      </w:r>
      <w:r w:rsidRPr="00AF15ED">
        <w:rPr>
          <w:rFonts w:ascii="Times New Roman" w:eastAsia="仿宋_GB2312" w:hAnsi="Times New Roman" w:cs="Times New Roman"/>
          <w:sz w:val="32"/>
          <w:szCs w:val="32"/>
        </w:rPr>
        <w:t>申请生效，申请人可根据需要对申请进行修订以确保临床试验按照</w:t>
      </w:r>
      <w:r w:rsidRPr="00AF15ED">
        <w:rPr>
          <w:rFonts w:ascii="Times New Roman" w:eastAsia="仿宋_GB2312" w:hAnsi="Times New Roman" w:cs="Times New Roman"/>
          <w:sz w:val="32"/>
          <w:szCs w:val="32"/>
        </w:rPr>
        <w:t>IND</w:t>
      </w:r>
      <w:r w:rsidRPr="00AF15ED">
        <w:rPr>
          <w:rFonts w:ascii="Times New Roman" w:eastAsia="仿宋_GB2312" w:hAnsi="Times New Roman" w:cs="Times New Roman"/>
          <w:sz w:val="32"/>
          <w:szCs w:val="32"/>
        </w:rPr>
        <w:t>申请中的方案进行。需要提交方案修订的情形分为三类：新方案、方案变更、新研究者。</w:t>
      </w:r>
    </w:p>
    <w:p w14:paraId="17CA4299" w14:textId="77777777" w:rsidR="00AF15ED" w:rsidRDefault="00AF15ED" w:rsidP="00AF15ED">
      <w:pPr>
        <w:spacing w:line="360" w:lineRule="auto"/>
        <w:ind w:firstLineChars="200" w:firstLine="640"/>
        <w:rPr>
          <w:rFonts w:ascii="Times New Roman" w:eastAsia="仿宋_GB2312" w:hAnsi="Times New Roman" w:cs="Times New Roman"/>
          <w:sz w:val="32"/>
          <w:szCs w:val="32"/>
        </w:rPr>
      </w:pPr>
      <w:r w:rsidRPr="00AF15ED">
        <w:rPr>
          <w:rFonts w:ascii="Times New Roman" w:eastAsia="仿宋_GB2312" w:hAnsi="Times New Roman" w:cs="Times New Roman" w:hint="eastAsia"/>
          <w:sz w:val="32"/>
          <w:szCs w:val="32"/>
        </w:rPr>
        <w:t>针对其中第二类，方案变更的管理，主要根据其是否显著影响受试者安全、研究范围或研究的科学质量，分别通过方案修订和年度报告这两种形式提交。</w:t>
      </w:r>
    </w:p>
    <w:p w14:paraId="70D5CB1B" w14:textId="217392FC" w:rsidR="00AF15ED" w:rsidRPr="00AF15ED" w:rsidRDefault="00AF15ED" w:rsidP="00AF15ED">
      <w:pPr>
        <w:spacing w:line="360" w:lineRule="auto"/>
        <w:ind w:firstLineChars="200" w:firstLine="640"/>
        <w:rPr>
          <w:rFonts w:ascii="Times New Roman" w:eastAsia="仿宋_GB2312" w:hAnsi="Times New Roman" w:cs="Times New Roman"/>
          <w:sz w:val="32"/>
          <w:szCs w:val="32"/>
        </w:rPr>
      </w:pPr>
      <w:r w:rsidRPr="00AF15ED">
        <w:rPr>
          <w:rFonts w:ascii="Times New Roman" w:eastAsia="仿宋_GB2312" w:hAnsi="Times New Roman" w:cs="Times New Roman"/>
          <w:sz w:val="32"/>
          <w:szCs w:val="32"/>
        </w:rPr>
        <w:t>FDA</w:t>
      </w:r>
      <w:r w:rsidRPr="00AF15ED">
        <w:rPr>
          <w:rFonts w:ascii="Times New Roman" w:eastAsia="仿宋_GB2312" w:hAnsi="Times New Roman" w:cs="Times New Roman"/>
          <w:sz w:val="32"/>
          <w:szCs w:val="32"/>
        </w:rPr>
        <w:t>对需要提交方案</w:t>
      </w:r>
      <w:r>
        <w:rPr>
          <w:rFonts w:ascii="Times New Roman" w:eastAsia="仿宋_GB2312" w:hAnsi="Times New Roman" w:cs="Times New Roman" w:hint="eastAsia"/>
          <w:sz w:val="32"/>
          <w:szCs w:val="32"/>
        </w:rPr>
        <w:t>修订</w:t>
      </w:r>
      <w:r w:rsidRPr="00AF15ED">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情形</w:t>
      </w:r>
      <w:r w:rsidRPr="00AF15ED">
        <w:rPr>
          <w:rFonts w:ascii="Times New Roman" w:eastAsia="仿宋_GB2312" w:hAnsi="Times New Roman" w:cs="Times New Roman"/>
          <w:sz w:val="32"/>
          <w:szCs w:val="32"/>
        </w:rPr>
        <w:t>进行了原则性要求并举例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主要内容如下</w:t>
      </w:r>
      <w:r w:rsidRPr="00AF15ED">
        <w:rPr>
          <w:rFonts w:ascii="Times New Roman" w:eastAsia="仿宋_GB2312" w:hAnsi="Times New Roman" w:cs="Times New Roman"/>
          <w:sz w:val="32"/>
          <w:szCs w:val="32"/>
        </w:rPr>
        <w:t>：</w:t>
      </w:r>
    </w:p>
    <w:p w14:paraId="54DDC923" w14:textId="77777777" w:rsidR="00AF15ED" w:rsidRPr="00AF15ED" w:rsidRDefault="00AF15ED" w:rsidP="00AF15ED">
      <w:pPr>
        <w:spacing w:line="360" w:lineRule="auto"/>
        <w:ind w:firstLineChars="200" w:firstLine="640"/>
        <w:rPr>
          <w:rFonts w:ascii="Times New Roman" w:eastAsia="仿宋_GB2312" w:hAnsi="Times New Roman" w:cs="Times New Roman"/>
          <w:sz w:val="32"/>
          <w:szCs w:val="32"/>
        </w:rPr>
      </w:pPr>
      <w:r w:rsidRPr="00AF15ED">
        <w:rPr>
          <w:rFonts w:ascii="Times New Roman" w:eastAsia="仿宋_GB2312" w:hAnsi="Times New Roman" w:cs="Times New Roman" w:hint="eastAsia"/>
          <w:sz w:val="32"/>
          <w:szCs w:val="32"/>
        </w:rPr>
        <w:t>“申请人应在试验方案有以下变更时提交方案修订：Ⅰ期方案中显著影响受试者安全性的变更（其余变更可在年度报告中提交）；Ⅱ期方案或Ⅲ期方案中对受试者安全性、研究</w:t>
      </w:r>
      <w:r w:rsidRPr="00AF15ED">
        <w:rPr>
          <w:rFonts w:ascii="Times New Roman" w:eastAsia="仿宋_GB2312" w:hAnsi="Times New Roman" w:cs="Times New Roman" w:hint="eastAsia"/>
          <w:sz w:val="32"/>
          <w:szCs w:val="32"/>
        </w:rPr>
        <w:lastRenderedPageBreak/>
        <w:t>范围或研究的科学质量有显著性影响的变更。例如：</w:t>
      </w:r>
    </w:p>
    <w:p w14:paraId="5B7A2725" w14:textId="77777777" w:rsidR="00AF15ED" w:rsidRPr="00AF15ED" w:rsidRDefault="00AF15ED" w:rsidP="00AF15ED">
      <w:pPr>
        <w:spacing w:line="360" w:lineRule="auto"/>
        <w:ind w:firstLineChars="200" w:firstLine="640"/>
        <w:rPr>
          <w:rFonts w:ascii="Times New Roman" w:eastAsia="仿宋_GB2312" w:hAnsi="Times New Roman" w:cs="Times New Roman"/>
          <w:sz w:val="32"/>
          <w:szCs w:val="32"/>
        </w:rPr>
      </w:pPr>
      <w:r w:rsidRPr="00AF15ED">
        <w:rPr>
          <w:rFonts w:ascii="Times New Roman" w:eastAsia="仿宋_GB2312" w:hAnsi="Times New Roman" w:cs="Times New Roman"/>
          <w:sz w:val="32"/>
          <w:szCs w:val="32"/>
        </w:rPr>
        <w:t>1.</w:t>
      </w:r>
      <w:r w:rsidRPr="00AF15ED">
        <w:rPr>
          <w:rFonts w:ascii="Times New Roman" w:eastAsia="仿宋_GB2312" w:hAnsi="Times New Roman" w:cs="Times New Roman"/>
          <w:sz w:val="32"/>
          <w:szCs w:val="32"/>
        </w:rPr>
        <w:t>任何在现行方案基础上对给药剂量或暴露时间的增加或延长，或者受试者人数的显著增加；</w:t>
      </w:r>
    </w:p>
    <w:p w14:paraId="783C91B3" w14:textId="77777777" w:rsidR="00AF15ED" w:rsidRPr="00AF15ED" w:rsidRDefault="00AF15ED" w:rsidP="00AF15ED">
      <w:pPr>
        <w:spacing w:line="360" w:lineRule="auto"/>
        <w:ind w:firstLineChars="200" w:firstLine="640"/>
        <w:rPr>
          <w:rFonts w:ascii="Times New Roman" w:eastAsia="仿宋_GB2312" w:hAnsi="Times New Roman" w:cs="Times New Roman"/>
          <w:sz w:val="32"/>
          <w:szCs w:val="32"/>
        </w:rPr>
      </w:pPr>
      <w:r w:rsidRPr="00AF15ED">
        <w:rPr>
          <w:rFonts w:ascii="Times New Roman" w:eastAsia="仿宋_GB2312" w:hAnsi="Times New Roman" w:cs="Times New Roman"/>
          <w:sz w:val="32"/>
          <w:szCs w:val="32"/>
        </w:rPr>
        <w:t>2.</w:t>
      </w:r>
      <w:r w:rsidRPr="00AF15ED">
        <w:rPr>
          <w:rFonts w:ascii="Times New Roman" w:eastAsia="仿宋_GB2312" w:hAnsi="Times New Roman" w:cs="Times New Roman"/>
          <w:sz w:val="32"/>
          <w:szCs w:val="32"/>
        </w:rPr>
        <w:t>任何对方案设计的重大修改（如增加或者删除对照组）；</w:t>
      </w:r>
    </w:p>
    <w:p w14:paraId="46AE895F" w14:textId="77777777" w:rsidR="00AF15ED" w:rsidRPr="00AF15ED" w:rsidRDefault="00AF15ED" w:rsidP="00AF15ED">
      <w:pPr>
        <w:spacing w:line="360" w:lineRule="auto"/>
        <w:ind w:firstLineChars="200" w:firstLine="640"/>
        <w:rPr>
          <w:rFonts w:ascii="Times New Roman" w:eastAsia="仿宋_GB2312" w:hAnsi="Times New Roman" w:cs="Times New Roman"/>
          <w:sz w:val="32"/>
          <w:szCs w:val="32"/>
        </w:rPr>
      </w:pPr>
      <w:r w:rsidRPr="00AF15ED">
        <w:rPr>
          <w:rFonts w:ascii="Times New Roman" w:eastAsia="仿宋_GB2312" w:hAnsi="Times New Roman" w:cs="Times New Roman"/>
          <w:sz w:val="32"/>
          <w:szCs w:val="32"/>
        </w:rPr>
        <w:t>3.</w:t>
      </w:r>
      <w:r w:rsidRPr="00AF15ED">
        <w:rPr>
          <w:rFonts w:ascii="Times New Roman" w:eastAsia="仿宋_GB2312" w:hAnsi="Times New Roman" w:cs="Times New Roman"/>
          <w:sz w:val="32"/>
          <w:szCs w:val="32"/>
        </w:rPr>
        <w:t>任何为改善对副作用或不良事件的监测、或降低副作用或不良事件的风险而增加的检测或操作；或取消某项安全性检测。</w:t>
      </w:r>
      <w:r w:rsidRPr="00AF15ED">
        <w:rPr>
          <w:rFonts w:ascii="Times New Roman" w:eastAsia="仿宋_GB2312" w:hAnsi="Times New Roman" w:cs="Times New Roman"/>
          <w:sz w:val="32"/>
          <w:szCs w:val="32"/>
        </w:rPr>
        <w:t>”</w:t>
      </w:r>
    </w:p>
    <w:p w14:paraId="30D8D967" w14:textId="77777777" w:rsidR="00AF15ED" w:rsidRPr="00AF15ED" w:rsidRDefault="00AF15ED" w:rsidP="00AF15ED">
      <w:pPr>
        <w:spacing w:line="360" w:lineRule="auto"/>
        <w:ind w:firstLineChars="200" w:firstLine="640"/>
        <w:rPr>
          <w:rFonts w:ascii="Times New Roman" w:eastAsia="仿宋_GB2312" w:hAnsi="Times New Roman" w:cs="Times New Roman"/>
          <w:sz w:val="32"/>
          <w:szCs w:val="32"/>
        </w:rPr>
      </w:pPr>
      <w:r w:rsidRPr="00AF15ED">
        <w:rPr>
          <w:rFonts w:ascii="Times New Roman" w:eastAsia="仿宋_GB2312" w:hAnsi="Times New Roman" w:cs="Times New Roman"/>
          <w:sz w:val="32"/>
          <w:szCs w:val="32"/>
        </w:rPr>
        <w:t xml:space="preserve"> </w:t>
      </w:r>
      <w:r w:rsidRPr="00AF15ED">
        <w:rPr>
          <w:rFonts w:ascii="Times New Roman" w:eastAsia="仿宋_GB2312" w:hAnsi="Times New Roman" w:cs="Times New Roman"/>
          <w:sz w:val="32"/>
          <w:szCs w:val="32"/>
        </w:rPr>
        <w:t>同时规定，</w:t>
      </w:r>
      <w:r w:rsidRPr="00AF15ED">
        <w:rPr>
          <w:rFonts w:ascii="Times New Roman" w:eastAsia="仿宋_GB2312" w:hAnsi="Times New Roman" w:cs="Times New Roman"/>
          <w:sz w:val="32"/>
          <w:szCs w:val="32"/>
        </w:rPr>
        <w:t>“</w:t>
      </w:r>
      <w:r w:rsidRPr="00AF15ED">
        <w:rPr>
          <w:rFonts w:ascii="Times New Roman" w:eastAsia="仿宋_GB2312" w:hAnsi="Times New Roman" w:cs="Times New Roman"/>
          <w:sz w:val="32"/>
          <w:szCs w:val="32"/>
        </w:rPr>
        <w:t>旨在消除对受试者的即刻明显危害的方案变更，可立刻执行。执行后需告知</w:t>
      </w:r>
      <w:r w:rsidRPr="00AF15ED">
        <w:rPr>
          <w:rFonts w:ascii="Times New Roman" w:eastAsia="仿宋_GB2312" w:hAnsi="Times New Roman" w:cs="Times New Roman"/>
          <w:sz w:val="32"/>
          <w:szCs w:val="32"/>
        </w:rPr>
        <w:t>FDA</w:t>
      </w:r>
      <w:r w:rsidRPr="00AF15ED">
        <w:rPr>
          <w:rFonts w:ascii="Times New Roman" w:eastAsia="仿宋_GB2312" w:hAnsi="Times New Roman" w:cs="Times New Roman"/>
          <w:sz w:val="32"/>
          <w:szCs w:val="32"/>
        </w:rPr>
        <w:t>并进行伦理审查。</w:t>
      </w:r>
      <w:r w:rsidRPr="00AF15ED">
        <w:rPr>
          <w:rFonts w:ascii="Times New Roman" w:eastAsia="仿宋_GB2312" w:hAnsi="Times New Roman" w:cs="Times New Roman"/>
          <w:sz w:val="32"/>
          <w:szCs w:val="32"/>
        </w:rPr>
        <w:t>”</w:t>
      </w:r>
    </w:p>
    <w:p w14:paraId="0A1920BC" w14:textId="63497580" w:rsidR="00AF15ED" w:rsidRPr="00550291" w:rsidRDefault="00AF15ED" w:rsidP="00AF15ED">
      <w:pPr>
        <w:spacing w:line="360" w:lineRule="auto"/>
        <w:ind w:firstLineChars="200" w:firstLine="643"/>
        <w:rPr>
          <w:rFonts w:ascii="Times New Roman" w:eastAsia="仿宋_GB2312" w:hAnsi="Times New Roman" w:cs="Times New Roman"/>
          <w:b/>
          <w:sz w:val="32"/>
          <w:szCs w:val="32"/>
        </w:rPr>
      </w:pPr>
      <w:r w:rsidRPr="00550291">
        <w:rPr>
          <w:rFonts w:ascii="Times New Roman" w:eastAsia="仿宋_GB2312" w:hAnsi="Times New Roman" w:cs="Times New Roman"/>
          <w:b/>
          <w:sz w:val="32"/>
          <w:szCs w:val="32"/>
        </w:rPr>
        <w:t>1.2</w:t>
      </w:r>
      <w:r w:rsidRPr="00550291">
        <w:rPr>
          <w:rFonts w:ascii="Times New Roman" w:eastAsia="仿宋_GB2312" w:hAnsi="Times New Roman" w:cs="Times New Roman"/>
          <w:b/>
          <w:sz w:val="32"/>
          <w:szCs w:val="32"/>
        </w:rPr>
        <w:tab/>
      </w:r>
      <w:r w:rsidRPr="00550291">
        <w:rPr>
          <w:rFonts w:ascii="Times New Roman" w:eastAsia="仿宋_GB2312" w:hAnsi="Times New Roman" w:cs="Times New Roman" w:hint="eastAsia"/>
          <w:b/>
          <w:sz w:val="32"/>
          <w:szCs w:val="32"/>
        </w:rPr>
        <w:t>欧盟法规及技术要求</w:t>
      </w:r>
    </w:p>
    <w:p w14:paraId="3322B2F5" w14:textId="77777777" w:rsidR="00AF15ED" w:rsidRDefault="00AF15ED" w:rsidP="00AF15ED">
      <w:pPr>
        <w:spacing w:line="360" w:lineRule="auto"/>
        <w:ind w:firstLineChars="200" w:firstLine="640"/>
        <w:rPr>
          <w:rFonts w:ascii="Times New Roman" w:eastAsia="仿宋_GB2312" w:hAnsi="Times New Roman" w:cs="Times New Roman"/>
          <w:sz w:val="32"/>
          <w:szCs w:val="32"/>
        </w:rPr>
      </w:pPr>
      <w:r w:rsidRPr="00AF15ED">
        <w:rPr>
          <w:rFonts w:ascii="Times New Roman" w:eastAsia="仿宋_GB2312" w:hAnsi="Times New Roman" w:cs="Times New Roman"/>
          <w:sz w:val="32"/>
          <w:szCs w:val="32"/>
        </w:rPr>
        <w:t>EMA</w:t>
      </w:r>
      <w:r w:rsidRPr="00AF15ED">
        <w:rPr>
          <w:rFonts w:ascii="Times New Roman" w:eastAsia="仿宋_GB2312" w:hAnsi="Times New Roman" w:cs="Times New Roman"/>
          <w:sz w:val="32"/>
          <w:szCs w:val="32"/>
        </w:rPr>
        <w:t>根据变更内容及性质将临床试验期间方案变更分为实质性变更和非实质性变更。</w:t>
      </w:r>
    </w:p>
    <w:p w14:paraId="01097763" w14:textId="142D910F" w:rsidR="00AF15ED" w:rsidRPr="00AF15ED" w:rsidRDefault="00AF15ED" w:rsidP="00AF15ED">
      <w:pPr>
        <w:spacing w:line="360" w:lineRule="auto"/>
        <w:ind w:firstLineChars="200" w:firstLine="640"/>
        <w:rPr>
          <w:rFonts w:ascii="Times New Roman" w:eastAsia="仿宋_GB2312" w:hAnsi="Times New Roman" w:cs="Times New Roman"/>
          <w:sz w:val="32"/>
          <w:szCs w:val="32"/>
        </w:rPr>
      </w:pPr>
      <w:r w:rsidRPr="00AF15ED">
        <w:rPr>
          <w:rFonts w:ascii="Times New Roman" w:eastAsia="仿宋_GB2312" w:hAnsi="Times New Roman" w:cs="Times New Roman"/>
          <w:sz w:val="32"/>
          <w:szCs w:val="32"/>
        </w:rPr>
        <w:t>在《</w:t>
      </w:r>
      <w:r w:rsidRPr="00AF15ED">
        <w:rPr>
          <w:rFonts w:ascii="Times New Roman" w:eastAsia="仿宋_GB2312" w:hAnsi="Times New Roman" w:cs="Times New Roman"/>
          <w:sz w:val="32"/>
          <w:szCs w:val="32"/>
        </w:rPr>
        <w:t>REGULATION (EU) No 536/2014 OF THE EUROPEAN PARLIAMENT AND OF THE COUNCIL of 16 April 2014 on clinical trials on medicinal products for human use</w:t>
      </w:r>
      <w:r w:rsidRPr="00AF15ED">
        <w:rPr>
          <w:rFonts w:ascii="Times New Roman" w:eastAsia="仿宋_GB2312" w:hAnsi="Times New Roman" w:cs="Times New Roman"/>
          <w:sz w:val="32"/>
          <w:szCs w:val="32"/>
        </w:rPr>
        <w:t>》第一章的</w:t>
      </w:r>
      <w:r w:rsidRPr="00AF15ED">
        <w:rPr>
          <w:rFonts w:ascii="Times New Roman" w:eastAsia="仿宋_GB2312" w:hAnsi="Times New Roman" w:cs="Times New Roman"/>
          <w:sz w:val="32"/>
          <w:szCs w:val="32"/>
        </w:rPr>
        <w:t>2(13)</w:t>
      </w:r>
      <w:r w:rsidRPr="00AF15ED">
        <w:rPr>
          <w:rFonts w:ascii="Times New Roman" w:eastAsia="仿宋_GB2312" w:hAnsi="Times New Roman" w:cs="Times New Roman"/>
          <w:sz w:val="32"/>
          <w:szCs w:val="32"/>
        </w:rPr>
        <w:t>条中</w:t>
      </w:r>
      <w:r w:rsidRPr="00AF15ED">
        <w:rPr>
          <w:rFonts w:ascii="Times New Roman" w:eastAsia="仿宋_GB2312" w:hAnsi="Times New Roman" w:cs="Times New Roman"/>
          <w:sz w:val="32"/>
          <w:szCs w:val="32"/>
        </w:rPr>
        <w:t>,</w:t>
      </w:r>
      <w:r w:rsidRPr="00AF15ED">
        <w:rPr>
          <w:rFonts w:ascii="Times New Roman" w:eastAsia="仿宋_GB2312" w:hAnsi="Times New Roman" w:cs="Times New Roman"/>
          <w:sz w:val="32"/>
          <w:szCs w:val="32"/>
        </w:rPr>
        <w:t>对实质性变更进行了定义，即可能对受试者的安全和权益或对试验产生数据的可靠性和稳定性产生重大影响的变更被认为是实质性变</w:t>
      </w:r>
      <w:r w:rsidRPr="00AF15ED">
        <w:rPr>
          <w:rFonts w:ascii="Times New Roman" w:eastAsia="仿宋_GB2312" w:hAnsi="Times New Roman" w:cs="Times New Roman" w:hint="eastAsia"/>
          <w:sz w:val="32"/>
          <w:szCs w:val="32"/>
        </w:rPr>
        <w:t>更。同时，在总则第</w:t>
      </w:r>
      <w:r w:rsidRPr="00AF15ED">
        <w:rPr>
          <w:rFonts w:ascii="Times New Roman" w:eastAsia="仿宋_GB2312" w:hAnsi="Times New Roman" w:cs="Times New Roman"/>
          <w:sz w:val="32"/>
          <w:szCs w:val="32"/>
        </w:rPr>
        <w:t>23</w:t>
      </w:r>
      <w:r w:rsidRPr="00AF15ED">
        <w:rPr>
          <w:rFonts w:ascii="Times New Roman" w:eastAsia="仿宋_GB2312" w:hAnsi="Times New Roman" w:cs="Times New Roman"/>
          <w:sz w:val="32"/>
          <w:szCs w:val="32"/>
        </w:rPr>
        <w:t>条规定</w:t>
      </w:r>
      <w:r w:rsidRPr="00AF15ED">
        <w:rPr>
          <w:rFonts w:ascii="Times New Roman" w:eastAsia="仿宋_GB2312" w:hAnsi="Times New Roman" w:cs="Times New Roman"/>
          <w:sz w:val="32"/>
          <w:szCs w:val="32"/>
        </w:rPr>
        <w:t>,</w:t>
      </w:r>
      <w:r w:rsidRPr="00AF15ED">
        <w:rPr>
          <w:rFonts w:ascii="Times New Roman" w:eastAsia="仿宋_GB2312" w:hAnsi="Times New Roman" w:cs="Times New Roman"/>
          <w:sz w:val="32"/>
          <w:szCs w:val="32"/>
        </w:rPr>
        <w:t>实质性变更需要向监管机构进行报告。</w:t>
      </w:r>
    </w:p>
    <w:p w14:paraId="6335AF16" w14:textId="2C2A8CA2" w:rsidR="00AF15ED" w:rsidRDefault="00AF15ED" w:rsidP="00AF15ED">
      <w:pPr>
        <w:spacing w:line="360" w:lineRule="auto"/>
        <w:ind w:firstLineChars="200" w:firstLine="640"/>
        <w:rPr>
          <w:rFonts w:ascii="Times New Roman" w:eastAsia="仿宋_GB2312" w:hAnsi="Times New Roman" w:cs="Times New Roman"/>
          <w:sz w:val="32"/>
          <w:szCs w:val="32"/>
        </w:rPr>
      </w:pPr>
      <w:r w:rsidRPr="00AF15ED">
        <w:rPr>
          <w:rFonts w:ascii="Times New Roman" w:eastAsia="仿宋_GB2312" w:hAnsi="Times New Roman" w:cs="Times New Roman"/>
          <w:sz w:val="32"/>
          <w:szCs w:val="32"/>
        </w:rPr>
        <w:t>在《</w:t>
      </w:r>
      <w:r w:rsidRPr="00AF15ED">
        <w:rPr>
          <w:rFonts w:ascii="Times New Roman" w:eastAsia="仿宋_GB2312" w:hAnsi="Times New Roman" w:cs="Times New Roman"/>
          <w:sz w:val="32"/>
          <w:szCs w:val="32"/>
        </w:rPr>
        <w:t xml:space="preserve">Detailed guidance on the request to the competent authorities for authorization of a clinical trial on a medicinal product for human use, the notification of substantial </w:t>
      </w:r>
      <w:r w:rsidRPr="00AF15ED">
        <w:rPr>
          <w:rFonts w:ascii="Times New Roman" w:eastAsia="仿宋_GB2312" w:hAnsi="Times New Roman" w:cs="Times New Roman"/>
          <w:sz w:val="32"/>
          <w:szCs w:val="32"/>
        </w:rPr>
        <w:lastRenderedPageBreak/>
        <w:t>amendments and the declaration of the end of the trial(CT-1)</w:t>
      </w:r>
      <w:r w:rsidRPr="00AF15ED">
        <w:rPr>
          <w:rFonts w:ascii="Times New Roman" w:eastAsia="仿宋_GB2312" w:hAnsi="Times New Roman" w:cs="Times New Roman"/>
          <w:sz w:val="32"/>
          <w:szCs w:val="32"/>
        </w:rPr>
        <w:t>》</w:t>
      </w:r>
      <w:r w:rsidRPr="00AF15ED">
        <w:rPr>
          <w:rFonts w:ascii="Times New Roman" w:eastAsia="仿宋_GB2312" w:hAnsi="Times New Roman" w:cs="Times New Roman"/>
          <w:sz w:val="32"/>
          <w:szCs w:val="32"/>
        </w:rPr>
        <w:t>2010/C 82/01</w:t>
      </w:r>
      <w:r w:rsidRPr="00AF15ED">
        <w:rPr>
          <w:rFonts w:ascii="Times New Roman" w:eastAsia="仿宋_GB2312" w:hAnsi="Times New Roman" w:cs="Times New Roman"/>
          <w:sz w:val="32"/>
          <w:szCs w:val="32"/>
        </w:rPr>
        <w:t>的</w:t>
      </w:r>
      <w:r w:rsidRPr="00AF15ED">
        <w:rPr>
          <w:rFonts w:ascii="Times New Roman" w:eastAsia="仿宋_GB2312" w:hAnsi="Times New Roman" w:cs="Times New Roman"/>
          <w:sz w:val="32"/>
          <w:szCs w:val="32"/>
        </w:rPr>
        <w:t>3.4.1</w:t>
      </w:r>
      <w:r w:rsidRPr="00AF15ED">
        <w:rPr>
          <w:rFonts w:ascii="Times New Roman" w:eastAsia="仿宋_GB2312" w:hAnsi="Times New Roman" w:cs="Times New Roman"/>
          <w:sz w:val="32"/>
          <w:szCs w:val="32"/>
        </w:rPr>
        <w:t>《</w:t>
      </w:r>
      <w:r w:rsidRPr="00AF15ED">
        <w:rPr>
          <w:rFonts w:ascii="Times New Roman" w:eastAsia="仿宋_GB2312" w:hAnsi="Times New Roman" w:cs="Times New Roman"/>
          <w:sz w:val="32"/>
          <w:szCs w:val="32"/>
        </w:rPr>
        <w:t>Amendments as regards the clinical trials protocol</w:t>
      </w:r>
      <w:r w:rsidRPr="00AF15ED">
        <w:rPr>
          <w:rFonts w:ascii="Times New Roman" w:eastAsia="仿宋_GB2312" w:hAnsi="Times New Roman" w:cs="Times New Roman"/>
          <w:sz w:val="32"/>
          <w:szCs w:val="32"/>
        </w:rPr>
        <w:t>》章节中，将实质性变更定义为可能显著影响受试者安全或精神与肉体的完整性或影响试验的科学价值的变更，同时列举了临床试验方案中实质性变更和非实质性变更的具体例子。</w:t>
      </w:r>
      <w:r w:rsidRPr="00AF15ED">
        <w:rPr>
          <w:rFonts w:ascii="Times New Roman" w:eastAsia="仿宋_GB2312" w:hAnsi="Times New Roman" w:cs="Times New Roman"/>
          <w:sz w:val="32"/>
          <w:szCs w:val="32"/>
        </w:rPr>
        <w:t xml:space="preserve"> </w:t>
      </w:r>
    </w:p>
    <w:p w14:paraId="1D8AB996" w14:textId="0F65531E" w:rsidR="00AF15ED" w:rsidRPr="00550291" w:rsidRDefault="00AF15ED" w:rsidP="00AF15ED">
      <w:pPr>
        <w:spacing w:line="360" w:lineRule="auto"/>
        <w:ind w:firstLineChars="200" w:firstLine="643"/>
        <w:rPr>
          <w:rFonts w:ascii="Times New Roman" w:eastAsia="仿宋_GB2312" w:hAnsi="Times New Roman" w:cs="Times New Roman"/>
          <w:b/>
          <w:sz w:val="32"/>
          <w:szCs w:val="32"/>
        </w:rPr>
      </w:pPr>
      <w:r w:rsidRPr="00550291">
        <w:rPr>
          <w:rFonts w:ascii="Times New Roman" w:eastAsia="仿宋_GB2312" w:hAnsi="Times New Roman" w:cs="Times New Roman"/>
          <w:b/>
          <w:sz w:val="32"/>
          <w:szCs w:val="32"/>
        </w:rPr>
        <w:t xml:space="preserve">1.3 </w:t>
      </w:r>
      <w:r w:rsidRPr="00550291">
        <w:rPr>
          <w:rFonts w:ascii="Times New Roman" w:eastAsia="仿宋_GB2312" w:hAnsi="Times New Roman" w:cs="Times New Roman" w:hint="eastAsia"/>
          <w:b/>
          <w:sz w:val="32"/>
          <w:szCs w:val="32"/>
        </w:rPr>
        <w:t>日本法规及技术要求</w:t>
      </w:r>
    </w:p>
    <w:p w14:paraId="15EAEC88" w14:textId="3C631B70" w:rsidR="001C1EFD" w:rsidRDefault="00AF15ED">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sidRPr="00AF15ED">
        <w:rPr>
          <w:rFonts w:ascii="Times New Roman" w:eastAsia="仿宋_GB2312" w:hAnsi="Times New Roman" w:cs="Times New Roman"/>
          <w:sz w:val="32"/>
          <w:szCs w:val="32"/>
        </w:rPr>
        <w:t>PMDA</w:t>
      </w:r>
      <w:r w:rsidRPr="00AF15ED">
        <w:rPr>
          <w:rFonts w:ascii="Times New Roman" w:eastAsia="仿宋_GB2312" w:hAnsi="Times New Roman" w:cs="Times New Roman"/>
          <w:sz w:val="32"/>
          <w:szCs w:val="32"/>
        </w:rPr>
        <w:t>在《治</w:t>
      </w:r>
      <w:r w:rsidRPr="00AF15ED">
        <w:rPr>
          <w:rFonts w:ascii="微软雅黑" w:eastAsia="微软雅黑" w:hAnsi="微软雅黑" w:cs="微软雅黑" w:hint="eastAsia"/>
          <w:sz w:val="32"/>
          <w:szCs w:val="32"/>
        </w:rPr>
        <w:t>験</w:t>
      </w:r>
      <w:r w:rsidRPr="00AF15ED">
        <w:rPr>
          <w:rFonts w:ascii="仿宋_GB2312" w:eastAsia="仿宋_GB2312" w:hAnsi="仿宋_GB2312" w:cs="仿宋_GB2312" w:hint="eastAsia"/>
          <w:sz w:val="32"/>
          <w:szCs w:val="32"/>
        </w:rPr>
        <w:t>の依</w:t>
      </w:r>
      <w:r w:rsidRPr="00AF15ED">
        <w:rPr>
          <w:rFonts w:ascii="微软雅黑" w:eastAsia="微软雅黑" w:hAnsi="微软雅黑" w:cs="微软雅黑" w:hint="eastAsia"/>
          <w:sz w:val="32"/>
          <w:szCs w:val="32"/>
        </w:rPr>
        <w:t>頼</w:t>
      </w:r>
      <w:r w:rsidRPr="00AF15ED">
        <w:rPr>
          <w:rFonts w:ascii="仿宋_GB2312" w:eastAsia="仿宋_GB2312" w:hAnsi="仿宋_GB2312" w:cs="仿宋_GB2312" w:hint="eastAsia"/>
          <w:sz w:val="32"/>
          <w:szCs w:val="32"/>
        </w:rPr>
        <w:t>をしようとする者による</w:t>
      </w:r>
      <w:r w:rsidRPr="00AF15ED">
        <w:rPr>
          <w:rFonts w:ascii="微软雅黑" w:eastAsia="微软雅黑" w:hAnsi="微软雅黑" w:cs="微软雅黑" w:hint="eastAsia"/>
          <w:sz w:val="32"/>
          <w:szCs w:val="32"/>
        </w:rPr>
        <w:t>薬</w:t>
      </w:r>
      <w:r w:rsidRPr="00AF15ED">
        <w:rPr>
          <w:rFonts w:ascii="仿宋_GB2312" w:eastAsia="仿宋_GB2312" w:hAnsi="仿宋_GB2312" w:cs="仿宋_GB2312" w:hint="eastAsia"/>
          <w:sz w:val="32"/>
          <w:szCs w:val="32"/>
        </w:rPr>
        <w:t>物に</w:t>
      </w:r>
      <w:r w:rsidRPr="00AF15ED">
        <w:rPr>
          <w:rFonts w:ascii="微软雅黑" w:eastAsia="微软雅黑" w:hAnsi="微软雅黑" w:cs="微软雅黑" w:hint="eastAsia"/>
          <w:sz w:val="32"/>
          <w:szCs w:val="32"/>
        </w:rPr>
        <w:t>係</w:t>
      </w:r>
      <w:r w:rsidRPr="00AF15ED">
        <w:rPr>
          <w:rFonts w:ascii="仿宋_GB2312" w:eastAsia="仿宋_GB2312" w:hAnsi="仿宋_GB2312" w:cs="仿宋_GB2312" w:hint="eastAsia"/>
          <w:sz w:val="32"/>
          <w:szCs w:val="32"/>
        </w:rPr>
        <w:t>る治</w:t>
      </w:r>
      <w:r w:rsidRPr="00AF15ED">
        <w:rPr>
          <w:rFonts w:ascii="微软雅黑" w:eastAsia="微软雅黑" w:hAnsi="微软雅黑" w:cs="微软雅黑" w:hint="eastAsia"/>
          <w:sz w:val="32"/>
          <w:szCs w:val="32"/>
        </w:rPr>
        <w:t>験</w:t>
      </w:r>
      <w:r w:rsidRPr="00AF15ED">
        <w:rPr>
          <w:rFonts w:ascii="仿宋_GB2312" w:eastAsia="仿宋_GB2312" w:hAnsi="仿宋_GB2312" w:cs="仿宋_GB2312" w:hint="eastAsia"/>
          <w:sz w:val="32"/>
          <w:szCs w:val="32"/>
        </w:rPr>
        <w:t>の</w:t>
      </w:r>
      <w:r w:rsidRPr="00AF15ED">
        <w:rPr>
          <w:rFonts w:ascii="微软雅黑" w:eastAsia="微软雅黑" w:hAnsi="微软雅黑" w:cs="微软雅黑" w:hint="eastAsia"/>
          <w:sz w:val="32"/>
          <w:szCs w:val="32"/>
        </w:rPr>
        <w:t>計</w:t>
      </w:r>
      <w:r w:rsidRPr="00AF15ED">
        <w:rPr>
          <w:rFonts w:ascii="仿宋_GB2312" w:eastAsia="仿宋_GB2312" w:hAnsi="仿宋_GB2312" w:cs="仿宋_GB2312" w:hint="eastAsia"/>
          <w:sz w:val="32"/>
          <w:szCs w:val="32"/>
        </w:rPr>
        <w:t>画の届出等に</w:t>
      </w:r>
      <w:r w:rsidRPr="00AF15ED">
        <w:rPr>
          <w:rFonts w:ascii="微软雅黑" w:eastAsia="微软雅黑" w:hAnsi="微软雅黑" w:cs="微软雅黑" w:hint="eastAsia"/>
          <w:sz w:val="32"/>
          <w:szCs w:val="32"/>
        </w:rPr>
        <w:t>関</w:t>
      </w:r>
      <w:r w:rsidRPr="00AF15ED">
        <w:rPr>
          <w:rFonts w:ascii="仿宋_GB2312" w:eastAsia="仿宋_GB2312" w:hAnsi="仿宋_GB2312" w:cs="仿宋_GB2312" w:hint="eastAsia"/>
          <w:sz w:val="32"/>
          <w:szCs w:val="32"/>
        </w:rPr>
        <w:t>する取</w:t>
      </w:r>
      <w:r w:rsidRPr="00AF15ED">
        <w:rPr>
          <w:rFonts w:ascii="微软雅黑" w:eastAsia="微软雅黑" w:hAnsi="微软雅黑" w:cs="微软雅黑" w:hint="eastAsia"/>
          <w:sz w:val="32"/>
          <w:szCs w:val="32"/>
        </w:rPr>
        <w:t>扱</w:t>
      </w:r>
      <w:r w:rsidRPr="00AF15ED">
        <w:rPr>
          <w:rFonts w:ascii="仿宋_GB2312" w:eastAsia="仿宋_GB2312" w:hAnsi="仿宋_GB2312" w:cs="仿宋_GB2312" w:hint="eastAsia"/>
          <w:sz w:val="32"/>
          <w:szCs w:val="32"/>
        </w:rPr>
        <w:t>いについて》（</w:t>
      </w:r>
      <w:r w:rsidRPr="00AF15ED">
        <w:rPr>
          <w:rFonts w:ascii="微软雅黑" w:eastAsia="微软雅黑" w:hAnsi="微软雅黑" w:cs="微软雅黑" w:hint="eastAsia"/>
          <w:sz w:val="32"/>
          <w:szCs w:val="32"/>
        </w:rPr>
        <w:t>薬</w:t>
      </w:r>
      <w:r w:rsidRPr="00AF15ED">
        <w:rPr>
          <w:rFonts w:ascii="仿宋_GB2312" w:eastAsia="仿宋_GB2312" w:hAnsi="仿宋_GB2312" w:cs="仿宋_GB2312" w:hint="eastAsia"/>
          <w:sz w:val="32"/>
          <w:szCs w:val="32"/>
        </w:rPr>
        <w:t>生</w:t>
      </w:r>
      <w:r w:rsidRPr="00AF15ED">
        <w:rPr>
          <w:rFonts w:ascii="微软雅黑" w:eastAsia="微软雅黑" w:hAnsi="微软雅黑" w:cs="微软雅黑" w:hint="eastAsia"/>
          <w:sz w:val="32"/>
          <w:szCs w:val="32"/>
        </w:rPr>
        <w:t>薬審発</w:t>
      </w:r>
      <w:r w:rsidRPr="00AF15ED">
        <w:rPr>
          <w:rFonts w:ascii="仿宋_GB2312" w:eastAsia="仿宋_GB2312" w:hAnsi="仿宋_GB2312" w:cs="仿宋_GB2312" w:hint="eastAsia"/>
          <w:sz w:val="32"/>
          <w:szCs w:val="32"/>
        </w:rPr>
        <w:t>０８３１第１０号）第</w:t>
      </w:r>
      <w:r w:rsidRPr="00AF15ED">
        <w:rPr>
          <w:rFonts w:ascii="Times New Roman" w:eastAsia="仿宋_GB2312" w:hAnsi="Times New Roman" w:cs="Times New Roman"/>
          <w:sz w:val="32"/>
          <w:szCs w:val="32"/>
        </w:rPr>
        <w:t>1</w:t>
      </w:r>
      <w:r w:rsidRPr="00AF15ED">
        <w:rPr>
          <w:rFonts w:ascii="Times New Roman" w:eastAsia="仿宋_GB2312" w:hAnsi="Times New Roman" w:cs="Times New Roman"/>
          <w:sz w:val="32"/>
          <w:szCs w:val="32"/>
        </w:rPr>
        <w:t>条第（</w:t>
      </w:r>
      <w:r w:rsidRPr="00AF15ED">
        <w:rPr>
          <w:rFonts w:ascii="Times New Roman" w:eastAsia="仿宋_GB2312" w:hAnsi="Times New Roman" w:cs="Times New Roman"/>
          <w:sz w:val="32"/>
          <w:szCs w:val="32"/>
        </w:rPr>
        <w:t>7</w:t>
      </w:r>
      <w:r w:rsidRPr="00AF15ED">
        <w:rPr>
          <w:rFonts w:ascii="Times New Roman" w:eastAsia="仿宋_GB2312" w:hAnsi="Times New Roman" w:cs="Times New Roman"/>
          <w:sz w:val="32"/>
          <w:szCs w:val="32"/>
        </w:rPr>
        <w:t>）项中规定，临床试验方案发生变更时，根据试验药物分类及变更内容，分为在变更实施</w:t>
      </w:r>
      <w:r w:rsidRPr="00AF15ED">
        <w:rPr>
          <w:rFonts w:ascii="Times New Roman" w:eastAsia="仿宋_GB2312" w:hAnsi="Times New Roman" w:cs="Times New Roman"/>
          <w:sz w:val="32"/>
          <w:szCs w:val="32"/>
        </w:rPr>
        <w:t>30</w:t>
      </w:r>
      <w:r w:rsidRPr="00AF15ED">
        <w:rPr>
          <w:rFonts w:ascii="Times New Roman" w:eastAsia="仿宋_GB2312" w:hAnsi="Times New Roman" w:cs="Times New Roman"/>
          <w:sz w:val="32"/>
          <w:szCs w:val="32"/>
        </w:rPr>
        <w:t>天前、</w:t>
      </w:r>
      <w:r w:rsidRPr="00AF15ED">
        <w:rPr>
          <w:rFonts w:ascii="Times New Roman" w:eastAsia="仿宋_GB2312" w:hAnsi="Times New Roman" w:cs="Times New Roman"/>
          <w:sz w:val="32"/>
          <w:szCs w:val="32"/>
        </w:rPr>
        <w:t>2</w:t>
      </w:r>
      <w:r w:rsidRPr="00AF15ED">
        <w:rPr>
          <w:rFonts w:ascii="Times New Roman" w:eastAsia="仿宋_GB2312" w:hAnsi="Times New Roman" w:cs="Times New Roman"/>
          <w:sz w:val="32"/>
          <w:szCs w:val="32"/>
        </w:rPr>
        <w:t>周前或在变更实施后</w:t>
      </w:r>
      <w:r w:rsidRPr="00AF15ED">
        <w:rPr>
          <w:rFonts w:ascii="Times New Roman" w:eastAsia="仿宋_GB2312" w:hAnsi="Times New Roman" w:cs="Times New Roman"/>
          <w:sz w:val="32"/>
          <w:szCs w:val="32"/>
        </w:rPr>
        <w:t>6</w:t>
      </w:r>
      <w:r w:rsidRPr="00AF15ED">
        <w:rPr>
          <w:rFonts w:ascii="Times New Roman" w:eastAsia="仿宋_GB2312" w:hAnsi="Times New Roman" w:cs="Times New Roman"/>
          <w:sz w:val="32"/>
          <w:szCs w:val="32"/>
        </w:rPr>
        <w:t>个月内进行备案三类，说明了分类标准并列举了可在实施后</w:t>
      </w:r>
      <w:r w:rsidRPr="00AF15ED">
        <w:rPr>
          <w:rFonts w:ascii="Times New Roman" w:eastAsia="仿宋_GB2312" w:hAnsi="Times New Roman" w:cs="Times New Roman"/>
          <w:sz w:val="32"/>
          <w:szCs w:val="32"/>
        </w:rPr>
        <w:t>6</w:t>
      </w:r>
      <w:r w:rsidR="00666BFE">
        <w:rPr>
          <w:rFonts w:ascii="Times New Roman" w:eastAsia="仿宋_GB2312" w:hAnsi="Times New Roman" w:cs="Times New Roman"/>
          <w:sz w:val="32"/>
          <w:szCs w:val="32"/>
        </w:rPr>
        <w:t>个月内进行备案的变更具体情形</w:t>
      </w:r>
      <w:r w:rsidR="00666BFE">
        <w:rPr>
          <w:rFonts w:ascii="Times New Roman" w:eastAsia="仿宋_GB2312" w:hAnsi="Times New Roman" w:cs="Times New Roman" w:hint="eastAsia"/>
          <w:sz w:val="32"/>
          <w:szCs w:val="32"/>
        </w:rPr>
        <w:t>。</w:t>
      </w:r>
    </w:p>
    <w:p w14:paraId="49BBA756" w14:textId="77CA9A5C" w:rsidR="00A450CC" w:rsidRPr="00C33093" w:rsidRDefault="00A450CC" w:rsidP="00A450CC">
      <w:pPr>
        <w:spacing w:line="360" w:lineRule="auto"/>
        <w:ind w:firstLineChars="200" w:firstLine="643"/>
        <w:rPr>
          <w:rFonts w:ascii="Times New Roman" w:eastAsia="仿宋_GB2312" w:hAnsi="Times New Roman" w:cs="Times New Roman"/>
          <w:b/>
          <w:sz w:val="32"/>
          <w:szCs w:val="32"/>
        </w:rPr>
      </w:pPr>
      <w:r w:rsidRPr="00C33093">
        <w:rPr>
          <w:rFonts w:ascii="Times New Roman" w:eastAsia="仿宋_GB2312" w:hAnsi="Times New Roman" w:cs="Times New Roman"/>
          <w:b/>
          <w:sz w:val="32"/>
          <w:szCs w:val="32"/>
        </w:rPr>
        <w:t xml:space="preserve">2. </w:t>
      </w:r>
      <w:r w:rsidRPr="00C33093">
        <w:rPr>
          <w:rFonts w:ascii="Times New Roman" w:eastAsia="仿宋_GB2312" w:hAnsi="Times New Roman" w:cs="Times New Roman"/>
          <w:b/>
          <w:sz w:val="32"/>
          <w:szCs w:val="32"/>
        </w:rPr>
        <w:t>指导原则</w:t>
      </w:r>
      <w:r w:rsidR="009D75F0">
        <w:rPr>
          <w:rFonts w:ascii="Times New Roman" w:eastAsia="仿宋_GB2312" w:hAnsi="Times New Roman" w:cs="Times New Roman" w:hint="eastAsia"/>
          <w:b/>
          <w:sz w:val="32"/>
          <w:szCs w:val="32"/>
        </w:rPr>
        <w:t>起草</w:t>
      </w:r>
      <w:r w:rsidRPr="00C33093">
        <w:rPr>
          <w:rFonts w:ascii="Times New Roman" w:eastAsia="仿宋_GB2312" w:hAnsi="Times New Roman" w:cs="Times New Roman"/>
          <w:b/>
          <w:sz w:val="32"/>
          <w:szCs w:val="32"/>
        </w:rPr>
        <w:t>制定情况</w:t>
      </w:r>
    </w:p>
    <w:p w14:paraId="22E20120" w14:textId="77777777" w:rsidR="00773D4A" w:rsidRDefault="00584476" w:rsidP="00A450C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月上</w:t>
      </w:r>
      <w:r>
        <w:rPr>
          <w:rFonts w:ascii="Times New Roman" w:eastAsia="仿宋_GB2312" w:hAnsi="Times New Roman" w:cs="Times New Roman"/>
          <w:sz w:val="32"/>
          <w:szCs w:val="32"/>
        </w:rPr>
        <w:t>、中旬，指导原则</w:t>
      </w:r>
      <w:r w:rsidR="00263C50">
        <w:rPr>
          <w:rFonts w:ascii="Times New Roman" w:eastAsia="仿宋_GB2312" w:hAnsi="Times New Roman" w:cs="Times New Roman" w:hint="eastAsia"/>
          <w:sz w:val="32"/>
          <w:szCs w:val="32"/>
        </w:rPr>
        <w:t>核心工作组</w:t>
      </w:r>
      <w:r>
        <w:rPr>
          <w:rFonts w:ascii="Times New Roman" w:eastAsia="仿宋_GB2312" w:hAnsi="Times New Roman" w:cs="Times New Roman" w:hint="eastAsia"/>
          <w:sz w:val="32"/>
          <w:szCs w:val="32"/>
        </w:rPr>
        <w:t>开展并</w:t>
      </w:r>
      <w:r w:rsidR="00263C50">
        <w:rPr>
          <w:rFonts w:ascii="Times New Roman" w:eastAsia="仿宋_GB2312" w:hAnsi="Times New Roman" w:cs="Times New Roman" w:hint="eastAsia"/>
          <w:sz w:val="32"/>
          <w:szCs w:val="32"/>
        </w:rPr>
        <w:t>完成</w:t>
      </w:r>
      <w:r w:rsidR="00263C50">
        <w:rPr>
          <w:rFonts w:ascii="Times New Roman" w:eastAsia="仿宋_GB2312" w:hAnsi="Times New Roman" w:cs="Times New Roman"/>
          <w:sz w:val="32"/>
          <w:szCs w:val="32"/>
        </w:rPr>
        <w:t>了国内外</w:t>
      </w:r>
      <w:r w:rsidR="00263C50">
        <w:rPr>
          <w:rFonts w:ascii="Times New Roman" w:eastAsia="仿宋_GB2312" w:hAnsi="Times New Roman" w:cs="Times New Roman" w:hint="eastAsia"/>
          <w:sz w:val="32"/>
          <w:szCs w:val="32"/>
        </w:rPr>
        <w:t>临床</w:t>
      </w:r>
      <w:r w:rsidR="00263C50">
        <w:rPr>
          <w:rFonts w:ascii="Times New Roman" w:eastAsia="仿宋_GB2312" w:hAnsi="Times New Roman" w:cs="Times New Roman"/>
          <w:sz w:val="32"/>
          <w:szCs w:val="32"/>
        </w:rPr>
        <w:t>试验期间方案变更相关</w:t>
      </w:r>
      <w:r w:rsidR="00263C50" w:rsidRPr="00263C50">
        <w:rPr>
          <w:rFonts w:ascii="Times New Roman" w:eastAsia="仿宋_GB2312" w:hAnsi="Times New Roman" w:cs="Times New Roman" w:hint="eastAsia"/>
          <w:sz w:val="32"/>
          <w:szCs w:val="32"/>
        </w:rPr>
        <w:t>法律法规、政策文件、技术要求</w:t>
      </w:r>
      <w:r w:rsidR="00263C50">
        <w:rPr>
          <w:rFonts w:ascii="Times New Roman" w:eastAsia="仿宋_GB2312" w:hAnsi="Times New Roman" w:cs="Times New Roman"/>
          <w:sz w:val="32"/>
          <w:szCs w:val="32"/>
        </w:rPr>
        <w:t>调研</w:t>
      </w:r>
      <w:r>
        <w:rPr>
          <w:rFonts w:ascii="Times New Roman" w:eastAsia="仿宋_GB2312" w:hAnsi="Times New Roman" w:cs="Times New Roman" w:hint="eastAsia"/>
          <w:sz w:val="32"/>
          <w:szCs w:val="32"/>
        </w:rPr>
        <w:t>分析</w:t>
      </w:r>
      <w:r w:rsidR="00263C50">
        <w:rPr>
          <w:rFonts w:ascii="Times New Roman" w:eastAsia="仿宋_GB2312" w:hAnsi="Times New Roman" w:cs="Times New Roman" w:hint="eastAsia"/>
          <w:sz w:val="32"/>
          <w:szCs w:val="32"/>
        </w:rPr>
        <w:t>工作</w:t>
      </w:r>
      <w:r>
        <w:rPr>
          <w:rFonts w:ascii="Times New Roman" w:eastAsia="仿宋_GB2312" w:hAnsi="Times New Roman" w:cs="Times New Roman" w:hint="eastAsia"/>
          <w:sz w:val="32"/>
          <w:szCs w:val="32"/>
        </w:rPr>
        <w:t>；</w:t>
      </w:r>
    </w:p>
    <w:p w14:paraId="0A8BF40C" w14:textId="77777777" w:rsidR="00773D4A" w:rsidRDefault="00263C50" w:rsidP="00A450C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下旬开始起草初稿</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经过</w:t>
      </w:r>
      <w:r w:rsidR="00584476">
        <w:rPr>
          <w:rFonts w:ascii="Times New Roman" w:eastAsia="仿宋_GB2312" w:hAnsi="Times New Roman" w:cs="Times New Roman" w:hint="eastAsia"/>
          <w:sz w:val="32"/>
          <w:szCs w:val="32"/>
        </w:rPr>
        <w:t>反复斟酌</w:t>
      </w:r>
      <w:r w:rsidR="00584476">
        <w:rPr>
          <w:rFonts w:ascii="Times New Roman" w:eastAsia="仿宋_GB2312" w:hAnsi="Times New Roman" w:cs="Times New Roman"/>
          <w:sz w:val="32"/>
          <w:szCs w:val="32"/>
        </w:rPr>
        <w:t>，</w:t>
      </w:r>
      <w:r w:rsidR="00584476">
        <w:rPr>
          <w:rFonts w:ascii="Times New Roman" w:eastAsia="仿宋_GB2312" w:hAnsi="Times New Roman" w:cs="Times New Roman" w:hint="eastAsia"/>
          <w:sz w:val="32"/>
          <w:szCs w:val="32"/>
        </w:rPr>
        <w:t>2</w:t>
      </w:r>
      <w:r w:rsidR="00584476">
        <w:rPr>
          <w:rFonts w:ascii="Times New Roman" w:eastAsia="仿宋_GB2312" w:hAnsi="Times New Roman" w:cs="Times New Roman" w:hint="eastAsia"/>
          <w:sz w:val="32"/>
          <w:szCs w:val="32"/>
        </w:rPr>
        <w:t>月上旬</w:t>
      </w:r>
      <w:r w:rsidR="00584476">
        <w:rPr>
          <w:rFonts w:ascii="Times New Roman" w:eastAsia="仿宋_GB2312" w:hAnsi="Times New Roman" w:cs="Times New Roman"/>
          <w:sz w:val="32"/>
          <w:szCs w:val="32"/>
        </w:rPr>
        <w:t>，</w:t>
      </w:r>
      <w:r w:rsidR="00584476">
        <w:rPr>
          <w:rFonts w:ascii="Times New Roman" w:eastAsia="仿宋_GB2312" w:hAnsi="Times New Roman" w:cs="Times New Roman" w:hint="eastAsia"/>
          <w:sz w:val="32"/>
          <w:szCs w:val="32"/>
        </w:rPr>
        <w:t>形成了</w:t>
      </w:r>
      <w:r w:rsidR="00584476">
        <w:rPr>
          <w:rFonts w:ascii="Times New Roman" w:eastAsia="仿宋_GB2312" w:hAnsi="Times New Roman" w:cs="Times New Roman"/>
          <w:sz w:val="32"/>
          <w:szCs w:val="32"/>
        </w:rPr>
        <w:t>部门讨论稿；</w:t>
      </w:r>
    </w:p>
    <w:p w14:paraId="64A9DF02" w14:textId="77777777" w:rsidR="00773D4A" w:rsidRDefault="00584476" w:rsidP="00A450C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11</w:t>
      </w:r>
      <w:r>
        <w:rPr>
          <w:rFonts w:ascii="Times New Roman" w:eastAsia="仿宋_GB2312" w:hAnsi="Times New Roman" w:cs="Times New Roman" w:hint="eastAsia"/>
          <w:sz w:val="32"/>
          <w:szCs w:val="32"/>
        </w:rPr>
        <w:t>日，部门组织</w:t>
      </w:r>
      <w:r>
        <w:rPr>
          <w:rFonts w:ascii="Times New Roman" w:eastAsia="仿宋_GB2312" w:hAnsi="Times New Roman" w:cs="Times New Roman"/>
          <w:sz w:val="32"/>
          <w:szCs w:val="32"/>
        </w:rPr>
        <w:t>全体人员</w:t>
      </w:r>
      <w:r>
        <w:rPr>
          <w:rFonts w:ascii="Times New Roman" w:eastAsia="仿宋_GB2312" w:hAnsi="Times New Roman" w:cs="Times New Roman" w:hint="eastAsia"/>
          <w:sz w:val="32"/>
          <w:szCs w:val="32"/>
        </w:rPr>
        <w:t>对于</w:t>
      </w:r>
      <w:r>
        <w:rPr>
          <w:rFonts w:ascii="Times New Roman" w:eastAsia="仿宋_GB2312" w:hAnsi="Times New Roman" w:cs="Times New Roman"/>
          <w:sz w:val="32"/>
          <w:szCs w:val="32"/>
        </w:rPr>
        <w:t>初稿进行了</w:t>
      </w:r>
      <w:r>
        <w:rPr>
          <w:rFonts w:ascii="Times New Roman" w:eastAsia="仿宋_GB2312" w:hAnsi="Times New Roman" w:cs="Times New Roman" w:hint="eastAsia"/>
          <w:sz w:val="32"/>
          <w:szCs w:val="32"/>
        </w:rPr>
        <w:t>讨论</w:t>
      </w:r>
      <w:r>
        <w:rPr>
          <w:rFonts w:ascii="Times New Roman" w:eastAsia="仿宋_GB2312" w:hAnsi="Times New Roman" w:cs="Times New Roman"/>
          <w:sz w:val="32"/>
          <w:szCs w:val="32"/>
        </w:rPr>
        <w:t>，充分听取了部门人员的意见和建议</w:t>
      </w:r>
      <w:r w:rsidR="00263C50">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根据部门意见和</w:t>
      </w:r>
      <w:r>
        <w:rPr>
          <w:rFonts w:ascii="Times New Roman" w:eastAsia="仿宋_GB2312" w:hAnsi="Times New Roman" w:cs="Times New Roman"/>
          <w:sz w:val="32"/>
          <w:szCs w:val="32"/>
        </w:rPr>
        <w:lastRenderedPageBreak/>
        <w:t>建议，核心小组对稿件</w:t>
      </w:r>
      <w:r>
        <w:rPr>
          <w:rFonts w:ascii="Times New Roman" w:eastAsia="仿宋_GB2312" w:hAnsi="Times New Roman" w:cs="Times New Roman" w:hint="eastAsia"/>
          <w:sz w:val="32"/>
          <w:szCs w:val="32"/>
        </w:rPr>
        <w:t>进行了</w:t>
      </w:r>
      <w:r>
        <w:rPr>
          <w:rFonts w:ascii="Times New Roman" w:eastAsia="仿宋_GB2312" w:hAnsi="Times New Roman" w:cs="Times New Roman"/>
          <w:sz w:val="32"/>
          <w:szCs w:val="32"/>
        </w:rPr>
        <w:t>修改</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完善</w:t>
      </w:r>
      <w:r w:rsidR="00773D4A">
        <w:rPr>
          <w:rFonts w:ascii="Times New Roman" w:eastAsia="仿宋_GB2312" w:hAnsi="Times New Roman" w:cs="Times New Roman" w:hint="eastAsia"/>
          <w:sz w:val="32"/>
          <w:szCs w:val="32"/>
        </w:rPr>
        <w:t>；</w:t>
      </w:r>
    </w:p>
    <w:p w14:paraId="6FDA2714" w14:textId="04FCD321" w:rsidR="00263C50" w:rsidRDefault="00FD523B" w:rsidP="00A450C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17</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工作组组织</w:t>
      </w:r>
      <w:r>
        <w:rPr>
          <w:rFonts w:ascii="Times New Roman" w:eastAsia="仿宋_GB2312" w:hAnsi="Times New Roman" w:cs="Times New Roman"/>
          <w:sz w:val="32"/>
          <w:szCs w:val="32"/>
        </w:rPr>
        <w:t>部门部分人员</w:t>
      </w:r>
      <w:r>
        <w:rPr>
          <w:rFonts w:ascii="Times New Roman" w:eastAsia="仿宋_GB2312" w:hAnsi="Times New Roman" w:cs="Times New Roman" w:hint="eastAsia"/>
          <w:sz w:val="32"/>
          <w:szCs w:val="32"/>
        </w:rPr>
        <w:t>再次进行了会议</w:t>
      </w:r>
      <w:r>
        <w:rPr>
          <w:rFonts w:ascii="Times New Roman" w:eastAsia="仿宋_GB2312" w:hAnsi="Times New Roman" w:cs="Times New Roman"/>
          <w:sz w:val="32"/>
          <w:szCs w:val="32"/>
        </w:rPr>
        <w:t>讨论，</w:t>
      </w:r>
      <w:r>
        <w:rPr>
          <w:rFonts w:ascii="Times New Roman" w:eastAsia="仿宋_GB2312" w:hAnsi="Times New Roman" w:cs="Times New Roman" w:hint="eastAsia"/>
          <w:sz w:val="32"/>
          <w:szCs w:val="32"/>
        </w:rPr>
        <w:t>形成了中心范围内</w:t>
      </w:r>
      <w:r>
        <w:rPr>
          <w:rFonts w:ascii="Times New Roman" w:eastAsia="仿宋_GB2312" w:hAnsi="Times New Roman" w:cs="Times New Roman"/>
          <w:sz w:val="32"/>
          <w:szCs w:val="32"/>
        </w:rPr>
        <w:t>征求意见稿</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同时明确了需要重点</w:t>
      </w:r>
      <w:r>
        <w:rPr>
          <w:rFonts w:ascii="Times New Roman" w:eastAsia="仿宋_GB2312" w:hAnsi="Times New Roman" w:cs="Times New Roman" w:hint="eastAsia"/>
          <w:sz w:val="32"/>
          <w:szCs w:val="32"/>
        </w:rPr>
        <w:t>关注</w:t>
      </w:r>
      <w:r>
        <w:rPr>
          <w:rFonts w:ascii="Times New Roman" w:eastAsia="仿宋_GB2312" w:hAnsi="Times New Roman" w:cs="Times New Roman"/>
          <w:sz w:val="32"/>
          <w:szCs w:val="32"/>
        </w:rPr>
        <w:t>的问题</w:t>
      </w:r>
      <w:r w:rsidR="009D75F0">
        <w:rPr>
          <w:rFonts w:ascii="Times New Roman" w:eastAsia="仿宋_GB2312" w:hAnsi="Times New Roman" w:cs="Times New Roman" w:hint="eastAsia"/>
          <w:sz w:val="32"/>
          <w:szCs w:val="32"/>
        </w:rPr>
        <w:t>；</w:t>
      </w:r>
    </w:p>
    <w:p w14:paraId="76103425" w14:textId="62465071" w:rsidR="009D75F0" w:rsidRDefault="009D75F0" w:rsidP="00A450C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18</w:t>
      </w:r>
      <w:r>
        <w:rPr>
          <w:rFonts w:ascii="Times New Roman" w:eastAsia="仿宋_GB2312" w:hAnsi="Times New Roman" w:cs="Times New Roman" w:hint="eastAsia"/>
          <w:sz w:val="32"/>
          <w:szCs w:val="32"/>
        </w:rPr>
        <w:t>日</w:t>
      </w:r>
      <w:r>
        <w:rPr>
          <w:rFonts w:ascii="Times New Roman" w:eastAsia="仿宋_GB2312" w:hAnsi="Times New Roman" w:cs="Times New Roman" w:hint="eastAsia"/>
          <w:sz w:val="32"/>
          <w:szCs w:val="32"/>
        </w:rPr>
        <w:t>~28</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按照中心相关</w:t>
      </w:r>
      <w:r>
        <w:rPr>
          <w:rFonts w:ascii="Times New Roman" w:eastAsia="仿宋_GB2312" w:hAnsi="Times New Roman" w:cs="Times New Roman"/>
          <w:sz w:val="32"/>
          <w:szCs w:val="32"/>
        </w:rPr>
        <w:t>规定，</w:t>
      </w:r>
      <w:r>
        <w:rPr>
          <w:rFonts w:ascii="Times New Roman" w:eastAsia="仿宋_GB2312" w:hAnsi="Times New Roman" w:cs="Times New Roman" w:hint="eastAsia"/>
          <w:sz w:val="32"/>
          <w:szCs w:val="32"/>
        </w:rPr>
        <w:t>通过</w:t>
      </w:r>
      <w:r>
        <w:rPr>
          <w:rFonts w:ascii="Times New Roman" w:eastAsia="仿宋_GB2312" w:hAnsi="Times New Roman" w:cs="Times New Roman"/>
          <w:sz w:val="32"/>
          <w:szCs w:val="32"/>
        </w:rPr>
        <w:t>邮件</w:t>
      </w:r>
      <w:r>
        <w:rPr>
          <w:rFonts w:ascii="Times New Roman" w:eastAsia="仿宋_GB2312" w:hAnsi="Times New Roman" w:cs="Times New Roman" w:hint="eastAsia"/>
          <w:sz w:val="32"/>
          <w:szCs w:val="32"/>
        </w:rPr>
        <w:t>方式向</w:t>
      </w:r>
      <w:r>
        <w:rPr>
          <w:rFonts w:ascii="Times New Roman" w:eastAsia="仿宋_GB2312" w:hAnsi="Times New Roman" w:cs="Times New Roman"/>
          <w:sz w:val="32"/>
          <w:szCs w:val="32"/>
        </w:rPr>
        <w:t>中心</w:t>
      </w:r>
      <w:r>
        <w:rPr>
          <w:rFonts w:ascii="Times New Roman" w:eastAsia="仿宋_GB2312" w:hAnsi="Times New Roman" w:cs="Times New Roman" w:hint="eastAsia"/>
          <w:sz w:val="32"/>
          <w:szCs w:val="32"/>
        </w:rPr>
        <w:t>全体</w:t>
      </w:r>
      <w:r>
        <w:rPr>
          <w:rFonts w:ascii="Times New Roman" w:eastAsia="仿宋_GB2312" w:hAnsi="Times New Roman" w:cs="Times New Roman"/>
          <w:sz w:val="32"/>
          <w:szCs w:val="32"/>
        </w:rPr>
        <w:t>人员征求意见和建议</w:t>
      </w:r>
      <w:r>
        <w:rPr>
          <w:rFonts w:ascii="Times New Roman" w:eastAsia="仿宋_GB2312" w:hAnsi="Times New Roman" w:cs="Times New Roman" w:hint="eastAsia"/>
          <w:sz w:val="32"/>
          <w:szCs w:val="32"/>
        </w:rPr>
        <w:t>。共收集</w:t>
      </w:r>
      <w:r>
        <w:rPr>
          <w:rFonts w:ascii="Times New Roman" w:eastAsia="仿宋_GB2312" w:hAnsi="Times New Roman" w:cs="Times New Roman"/>
          <w:sz w:val="32"/>
          <w:szCs w:val="32"/>
        </w:rPr>
        <w:t>反馈意见</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条</w:t>
      </w:r>
      <w:r w:rsidR="00D95B90">
        <w:rPr>
          <w:rFonts w:ascii="Times New Roman" w:eastAsia="仿宋_GB2312" w:hAnsi="Times New Roman" w:cs="Times New Roman" w:hint="eastAsia"/>
          <w:sz w:val="32"/>
          <w:szCs w:val="32"/>
        </w:rPr>
        <w:t>，采纳</w:t>
      </w:r>
      <w:r w:rsidR="00D95B90">
        <w:rPr>
          <w:rFonts w:ascii="Times New Roman" w:eastAsia="仿宋_GB2312" w:hAnsi="Times New Roman" w:cs="Times New Roman" w:hint="eastAsia"/>
          <w:sz w:val="32"/>
          <w:szCs w:val="32"/>
        </w:rPr>
        <w:t>2</w:t>
      </w:r>
      <w:r w:rsidR="00D95B90">
        <w:rPr>
          <w:rFonts w:ascii="Times New Roman" w:eastAsia="仿宋_GB2312" w:hAnsi="Times New Roman" w:cs="Times New Roman" w:hint="eastAsia"/>
          <w:sz w:val="32"/>
          <w:szCs w:val="32"/>
        </w:rPr>
        <w:t>条</w:t>
      </w:r>
      <w:r w:rsidR="00D95B90">
        <w:rPr>
          <w:rFonts w:ascii="Times New Roman" w:eastAsia="仿宋_GB2312" w:hAnsi="Times New Roman" w:cs="Times New Roman"/>
          <w:sz w:val="32"/>
          <w:szCs w:val="32"/>
        </w:rPr>
        <w:t>；</w:t>
      </w:r>
    </w:p>
    <w:p w14:paraId="61433816" w14:textId="4E20B048" w:rsidR="009D75F0" w:rsidRDefault="009D75F0" w:rsidP="00A450C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，召开了中心内部征求意见讨论会，邀请中心各临床审评部门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统计与临床药理学部</w:t>
      </w:r>
      <w:r>
        <w:rPr>
          <w:rFonts w:ascii="Times New Roman" w:eastAsia="仿宋_GB2312" w:hAnsi="Times New Roman" w:cs="Times New Roman" w:hint="eastAsia"/>
          <w:sz w:val="32"/>
          <w:szCs w:val="32"/>
        </w:rPr>
        <w:t>相关人员进一步</w:t>
      </w:r>
      <w:r>
        <w:rPr>
          <w:rFonts w:ascii="Times New Roman" w:eastAsia="仿宋_GB2312" w:hAnsi="Times New Roman" w:cs="Times New Roman"/>
          <w:sz w:val="32"/>
          <w:szCs w:val="32"/>
        </w:rPr>
        <w:t>深入讨论</w:t>
      </w:r>
      <w:r>
        <w:rPr>
          <w:rFonts w:ascii="Times New Roman" w:eastAsia="仿宋_GB2312" w:hAnsi="Times New Roman" w:cs="Times New Roman" w:hint="eastAsia"/>
          <w:sz w:val="32"/>
          <w:szCs w:val="32"/>
        </w:rPr>
        <w:t>；</w:t>
      </w:r>
      <w:r w:rsidR="00D95B90">
        <w:rPr>
          <w:rFonts w:ascii="Times New Roman" w:eastAsia="仿宋_GB2312" w:hAnsi="Times New Roman" w:cs="Times New Roman" w:hint="eastAsia"/>
          <w:sz w:val="32"/>
          <w:szCs w:val="32"/>
        </w:rPr>
        <w:t>主要意见和</w:t>
      </w:r>
      <w:r w:rsidR="00D95B90">
        <w:rPr>
          <w:rFonts w:ascii="Times New Roman" w:eastAsia="仿宋_GB2312" w:hAnsi="Times New Roman" w:cs="Times New Roman"/>
          <w:sz w:val="32"/>
          <w:szCs w:val="32"/>
        </w:rPr>
        <w:t>建议</w:t>
      </w:r>
      <w:r w:rsidR="003C5316">
        <w:rPr>
          <w:rFonts w:ascii="Times New Roman" w:eastAsia="仿宋_GB2312" w:hAnsi="Times New Roman" w:cs="Times New Roman" w:hint="eastAsia"/>
          <w:sz w:val="32"/>
          <w:szCs w:val="32"/>
        </w:rPr>
        <w:t>：进一步</w:t>
      </w:r>
      <w:r w:rsidR="003C5316">
        <w:rPr>
          <w:rFonts w:ascii="Times New Roman" w:eastAsia="仿宋_GB2312" w:hAnsi="Times New Roman" w:cs="Times New Roman"/>
          <w:sz w:val="32"/>
          <w:szCs w:val="32"/>
        </w:rPr>
        <w:t>明确</w:t>
      </w:r>
      <w:r w:rsidR="003C5316">
        <w:rPr>
          <w:rFonts w:ascii="Times New Roman" w:eastAsia="仿宋_GB2312" w:hAnsi="Times New Roman" w:cs="Times New Roman" w:hint="eastAsia"/>
          <w:sz w:val="32"/>
          <w:szCs w:val="32"/>
        </w:rPr>
        <w:t>界定</w:t>
      </w:r>
      <w:r w:rsidR="003C5316">
        <w:rPr>
          <w:rFonts w:ascii="Times New Roman" w:eastAsia="仿宋_GB2312" w:hAnsi="Times New Roman" w:cs="Times New Roman"/>
          <w:sz w:val="32"/>
          <w:szCs w:val="32"/>
        </w:rPr>
        <w:t>本指导原则中</w:t>
      </w:r>
      <w:r w:rsidR="003C5316">
        <w:rPr>
          <w:rFonts w:ascii="Times New Roman" w:eastAsia="仿宋_GB2312" w:hAnsi="Times New Roman" w:cs="Times New Roman" w:hint="eastAsia"/>
          <w:sz w:val="32"/>
          <w:szCs w:val="32"/>
        </w:rPr>
        <w:t>方案变更</w:t>
      </w:r>
      <w:r w:rsidR="003C5316">
        <w:rPr>
          <w:rFonts w:ascii="Times New Roman" w:eastAsia="仿宋_GB2312" w:hAnsi="Times New Roman" w:cs="Times New Roman"/>
          <w:sz w:val="32"/>
          <w:szCs w:val="32"/>
        </w:rPr>
        <w:t>的范围</w:t>
      </w:r>
      <w:r w:rsidR="003C5316">
        <w:rPr>
          <w:rFonts w:ascii="Times New Roman" w:eastAsia="仿宋_GB2312" w:hAnsi="Times New Roman" w:cs="Times New Roman" w:hint="eastAsia"/>
          <w:sz w:val="32"/>
          <w:szCs w:val="32"/>
        </w:rPr>
        <w:t>；强化</w:t>
      </w:r>
      <w:r w:rsidR="003C5316">
        <w:rPr>
          <w:rFonts w:ascii="Times New Roman" w:eastAsia="仿宋_GB2312" w:hAnsi="Times New Roman" w:cs="Times New Roman"/>
          <w:sz w:val="32"/>
          <w:szCs w:val="32"/>
        </w:rPr>
        <w:t>对于安全风险评估的</w:t>
      </w:r>
      <w:r w:rsidR="003C5316">
        <w:rPr>
          <w:rFonts w:ascii="Times New Roman" w:eastAsia="仿宋_GB2312" w:hAnsi="Times New Roman" w:cs="Times New Roman" w:hint="eastAsia"/>
          <w:sz w:val="32"/>
          <w:szCs w:val="32"/>
        </w:rPr>
        <w:t>要求</w:t>
      </w:r>
      <w:r w:rsidR="003C5316">
        <w:rPr>
          <w:rFonts w:ascii="Times New Roman" w:eastAsia="仿宋_GB2312" w:hAnsi="Times New Roman" w:cs="Times New Roman"/>
          <w:sz w:val="32"/>
          <w:szCs w:val="32"/>
        </w:rPr>
        <w:t>，明确影响受试者安全的</w:t>
      </w:r>
      <w:r w:rsidR="003C5316">
        <w:rPr>
          <w:rFonts w:ascii="Times New Roman" w:eastAsia="仿宋_GB2312" w:hAnsi="Times New Roman" w:cs="Times New Roman" w:hint="eastAsia"/>
          <w:sz w:val="32"/>
          <w:szCs w:val="32"/>
        </w:rPr>
        <w:t>实质性变更</w:t>
      </w:r>
      <w:r w:rsidR="003C5316">
        <w:rPr>
          <w:rFonts w:ascii="Times New Roman" w:eastAsia="仿宋_GB2312" w:hAnsi="Times New Roman" w:cs="Times New Roman"/>
          <w:sz w:val="32"/>
          <w:szCs w:val="32"/>
        </w:rPr>
        <w:t>，</w:t>
      </w:r>
      <w:r w:rsidR="003C5316">
        <w:rPr>
          <w:rFonts w:ascii="Times New Roman" w:eastAsia="仿宋_GB2312" w:hAnsi="Times New Roman" w:cs="Times New Roman" w:hint="eastAsia"/>
          <w:sz w:val="32"/>
          <w:szCs w:val="32"/>
        </w:rPr>
        <w:t>根据</w:t>
      </w:r>
      <w:r w:rsidR="003C5316">
        <w:rPr>
          <w:rFonts w:ascii="Times New Roman" w:eastAsia="仿宋_GB2312" w:hAnsi="Times New Roman" w:cs="Times New Roman"/>
          <w:sz w:val="32"/>
          <w:szCs w:val="32"/>
        </w:rPr>
        <w:t>法规要求，须</w:t>
      </w:r>
      <w:r w:rsidR="003C5316">
        <w:rPr>
          <w:rFonts w:ascii="Times New Roman" w:eastAsia="仿宋_GB2312" w:hAnsi="Times New Roman" w:cs="Times New Roman" w:hint="eastAsia"/>
          <w:sz w:val="32"/>
          <w:szCs w:val="32"/>
        </w:rPr>
        <w:t>进行</w:t>
      </w:r>
      <w:r w:rsidR="003C5316">
        <w:rPr>
          <w:rFonts w:ascii="Times New Roman" w:eastAsia="仿宋_GB2312" w:hAnsi="Times New Roman" w:cs="Times New Roman"/>
          <w:sz w:val="32"/>
          <w:szCs w:val="32"/>
        </w:rPr>
        <w:t>补充</w:t>
      </w:r>
      <w:r w:rsidR="003C5316">
        <w:rPr>
          <w:rFonts w:ascii="Times New Roman" w:eastAsia="仿宋_GB2312" w:hAnsi="Times New Roman" w:cs="Times New Roman" w:hint="eastAsia"/>
          <w:sz w:val="32"/>
          <w:szCs w:val="32"/>
        </w:rPr>
        <w:t>申请</w:t>
      </w:r>
      <w:r w:rsidR="003C5316">
        <w:rPr>
          <w:rFonts w:ascii="Times New Roman" w:eastAsia="仿宋_GB2312" w:hAnsi="Times New Roman" w:cs="Times New Roman"/>
          <w:sz w:val="32"/>
          <w:szCs w:val="32"/>
        </w:rPr>
        <w:t>；对于不影响</w:t>
      </w:r>
      <w:r w:rsidR="003C5316">
        <w:rPr>
          <w:rFonts w:ascii="Times New Roman" w:eastAsia="仿宋_GB2312" w:hAnsi="Times New Roman" w:cs="Times New Roman" w:hint="eastAsia"/>
          <w:sz w:val="32"/>
          <w:szCs w:val="32"/>
        </w:rPr>
        <w:t>受试者</w:t>
      </w:r>
      <w:r w:rsidR="003C5316">
        <w:rPr>
          <w:rFonts w:ascii="Times New Roman" w:eastAsia="仿宋_GB2312" w:hAnsi="Times New Roman" w:cs="Times New Roman"/>
          <w:sz w:val="32"/>
          <w:szCs w:val="32"/>
        </w:rPr>
        <w:t>安全的实质性变更，不要求补充申请</w:t>
      </w:r>
      <w:r w:rsidR="003C5316">
        <w:rPr>
          <w:rFonts w:ascii="Times New Roman" w:eastAsia="仿宋_GB2312" w:hAnsi="Times New Roman" w:cs="Times New Roman" w:hint="eastAsia"/>
          <w:sz w:val="32"/>
          <w:szCs w:val="32"/>
        </w:rPr>
        <w:t>，</w:t>
      </w:r>
      <w:r w:rsidR="003C5316">
        <w:rPr>
          <w:rFonts w:ascii="Times New Roman" w:eastAsia="仿宋_GB2312" w:hAnsi="Times New Roman" w:cs="Times New Roman"/>
          <w:sz w:val="32"/>
          <w:szCs w:val="32"/>
        </w:rPr>
        <w:t>建议</w:t>
      </w:r>
      <w:r w:rsidR="003C5316">
        <w:rPr>
          <w:rFonts w:ascii="Times New Roman" w:eastAsia="仿宋_GB2312" w:hAnsi="Times New Roman" w:cs="Times New Roman" w:hint="eastAsia"/>
          <w:sz w:val="32"/>
          <w:szCs w:val="32"/>
        </w:rPr>
        <w:t>必要时</w:t>
      </w:r>
      <w:r w:rsidR="003C5316">
        <w:rPr>
          <w:rFonts w:ascii="Times New Roman" w:eastAsia="仿宋_GB2312" w:hAnsi="Times New Roman" w:cs="Times New Roman"/>
          <w:sz w:val="32"/>
          <w:szCs w:val="32"/>
        </w:rPr>
        <w:t>可进行沟通交流，</w:t>
      </w:r>
      <w:r w:rsidR="00B507F1">
        <w:rPr>
          <w:rFonts w:ascii="Times New Roman" w:eastAsia="仿宋_GB2312" w:hAnsi="Times New Roman" w:cs="Times New Roman" w:hint="eastAsia"/>
          <w:sz w:val="32"/>
          <w:szCs w:val="32"/>
        </w:rPr>
        <w:t>尤其是</w:t>
      </w:r>
      <w:r w:rsidR="00B507F1">
        <w:rPr>
          <w:rFonts w:ascii="Times New Roman" w:eastAsia="仿宋_GB2312" w:hAnsi="Times New Roman" w:cs="Times New Roman"/>
          <w:sz w:val="32"/>
          <w:szCs w:val="32"/>
        </w:rPr>
        <w:t>确证性试验，</w:t>
      </w:r>
      <w:r w:rsidR="003C5316">
        <w:rPr>
          <w:rFonts w:ascii="Times New Roman" w:eastAsia="仿宋_GB2312" w:hAnsi="Times New Roman" w:cs="Times New Roman" w:hint="eastAsia"/>
          <w:sz w:val="32"/>
          <w:szCs w:val="32"/>
        </w:rPr>
        <w:t>但不强制</w:t>
      </w:r>
      <w:r w:rsidR="003C5316">
        <w:rPr>
          <w:rFonts w:ascii="Times New Roman" w:eastAsia="仿宋_GB2312" w:hAnsi="Times New Roman" w:cs="Times New Roman"/>
          <w:sz w:val="32"/>
          <w:szCs w:val="32"/>
        </w:rPr>
        <w:t>要求</w:t>
      </w:r>
      <w:r w:rsidR="00B507F1">
        <w:rPr>
          <w:rFonts w:ascii="Times New Roman" w:eastAsia="仿宋_GB2312" w:hAnsi="Times New Roman" w:cs="Times New Roman" w:hint="eastAsia"/>
          <w:sz w:val="32"/>
          <w:szCs w:val="32"/>
        </w:rPr>
        <w:t>。</w:t>
      </w:r>
    </w:p>
    <w:p w14:paraId="16778768" w14:textId="7900D27F" w:rsidR="009D75F0" w:rsidRDefault="009D75F0" w:rsidP="00A450C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结合邮件反馈</w:t>
      </w:r>
      <w:r>
        <w:rPr>
          <w:rFonts w:ascii="Times New Roman" w:eastAsia="仿宋_GB2312" w:hAnsi="Times New Roman" w:cs="Times New Roman"/>
          <w:sz w:val="32"/>
          <w:szCs w:val="32"/>
        </w:rPr>
        <w:t>及会议讨论建议，</w:t>
      </w:r>
      <w:r>
        <w:rPr>
          <w:rFonts w:ascii="Times New Roman" w:eastAsia="仿宋_GB2312" w:hAnsi="Times New Roman" w:cs="Times New Roman" w:hint="eastAsia"/>
          <w:sz w:val="32"/>
          <w:szCs w:val="32"/>
        </w:rPr>
        <w:t>起草</w:t>
      </w:r>
      <w:r>
        <w:rPr>
          <w:rFonts w:ascii="Times New Roman" w:eastAsia="仿宋_GB2312" w:hAnsi="Times New Roman" w:cs="Times New Roman"/>
          <w:sz w:val="32"/>
          <w:szCs w:val="32"/>
        </w:rPr>
        <w:t>小组</w:t>
      </w:r>
      <w:r>
        <w:rPr>
          <w:rFonts w:ascii="Times New Roman" w:eastAsia="仿宋_GB2312" w:hAnsi="Times New Roman" w:cs="Times New Roman" w:hint="eastAsia"/>
          <w:sz w:val="32"/>
          <w:szCs w:val="32"/>
        </w:rPr>
        <w:t>认真</w:t>
      </w:r>
      <w:r>
        <w:rPr>
          <w:rFonts w:ascii="Times New Roman" w:eastAsia="仿宋_GB2312" w:hAnsi="Times New Roman" w:cs="Times New Roman"/>
          <w:sz w:val="32"/>
          <w:szCs w:val="32"/>
        </w:rPr>
        <w:t>进行</w:t>
      </w:r>
      <w:r>
        <w:rPr>
          <w:rFonts w:ascii="Times New Roman" w:eastAsia="仿宋_GB2312" w:hAnsi="Times New Roman" w:cs="Times New Roman" w:hint="eastAsia"/>
          <w:sz w:val="32"/>
          <w:szCs w:val="32"/>
        </w:rPr>
        <w:t>了</w:t>
      </w:r>
      <w:r>
        <w:rPr>
          <w:rFonts w:ascii="Times New Roman" w:eastAsia="仿宋_GB2312" w:hAnsi="Times New Roman" w:cs="Times New Roman"/>
          <w:sz w:val="32"/>
          <w:szCs w:val="32"/>
        </w:rPr>
        <w:t>修改完善</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于</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月</w:t>
      </w:r>
      <w:bookmarkStart w:id="0" w:name="_GoBack"/>
      <w:bookmarkEnd w:id="0"/>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日</w:t>
      </w:r>
      <w:r w:rsidR="0000619A">
        <w:rPr>
          <w:rFonts w:ascii="Times New Roman" w:eastAsia="仿宋_GB2312" w:hAnsi="Times New Roman" w:cs="Times New Roman" w:hint="eastAsia"/>
          <w:sz w:val="32"/>
          <w:szCs w:val="32"/>
        </w:rPr>
        <w:t>~</w:t>
      </w:r>
      <w:r w:rsidR="0000619A">
        <w:rPr>
          <w:rFonts w:ascii="Times New Roman" w:eastAsia="仿宋_GB2312" w:hAnsi="Times New Roman" w:cs="Times New Roman"/>
          <w:sz w:val="32"/>
          <w:szCs w:val="32"/>
        </w:rPr>
        <w:t>9</w:t>
      </w:r>
      <w:r w:rsidR="0000619A">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再次征求中心各临床审评部门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统计与临床药理学部</w:t>
      </w:r>
      <w:r w:rsidR="0000619A">
        <w:rPr>
          <w:rFonts w:ascii="Times New Roman" w:eastAsia="仿宋_GB2312" w:hAnsi="Times New Roman" w:cs="Times New Roman" w:hint="eastAsia"/>
          <w:sz w:val="32"/>
          <w:szCs w:val="32"/>
        </w:rPr>
        <w:t>意见</w:t>
      </w:r>
      <w:r w:rsidR="004014A3">
        <w:rPr>
          <w:rFonts w:ascii="Times New Roman" w:eastAsia="仿宋_GB2312" w:hAnsi="Times New Roman" w:cs="Times New Roman" w:hint="eastAsia"/>
          <w:sz w:val="32"/>
          <w:szCs w:val="32"/>
        </w:rPr>
        <w:t>，并再次</w:t>
      </w:r>
      <w:r w:rsidR="004014A3">
        <w:rPr>
          <w:rFonts w:ascii="Times New Roman" w:eastAsia="仿宋_GB2312" w:hAnsi="Times New Roman" w:cs="Times New Roman"/>
          <w:sz w:val="32"/>
          <w:szCs w:val="32"/>
        </w:rPr>
        <w:t>进行了完善。</w:t>
      </w:r>
    </w:p>
    <w:p w14:paraId="67B6AA88" w14:textId="3511EABC" w:rsidR="004014A3" w:rsidRPr="004014A3" w:rsidRDefault="004014A3" w:rsidP="00A450CC">
      <w:pPr>
        <w:spacing w:line="360" w:lineRule="auto"/>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基于以上</w:t>
      </w:r>
      <w:r>
        <w:rPr>
          <w:rFonts w:ascii="Times New Roman" w:eastAsia="仿宋_GB2312" w:hAnsi="Times New Roman" w:cs="Times New Roman"/>
          <w:sz w:val="32"/>
          <w:szCs w:val="32"/>
        </w:rPr>
        <w:t>工作，形成了</w:t>
      </w:r>
      <w:r>
        <w:rPr>
          <w:rFonts w:ascii="Times New Roman" w:eastAsia="仿宋_GB2312" w:hAnsi="Times New Roman" w:cs="Times New Roman" w:hint="eastAsia"/>
          <w:sz w:val="32"/>
          <w:szCs w:val="32"/>
        </w:rPr>
        <w:t>目前</w:t>
      </w:r>
      <w:r>
        <w:rPr>
          <w:rFonts w:ascii="Times New Roman" w:eastAsia="仿宋_GB2312" w:hAnsi="Times New Roman" w:cs="Times New Roman"/>
          <w:sz w:val="32"/>
          <w:szCs w:val="32"/>
        </w:rPr>
        <w:t>公开征求意见稿。</w:t>
      </w:r>
    </w:p>
    <w:p w14:paraId="61AC1E3D" w14:textId="20CD9842" w:rsidR="00944E32" w:rsidRDefault="00A450CC" w:rsidP="00550291">
      <w:pPr>
        <w:pStyle w:val="a3"/>
        <w:numPr>
          <w:ilvl w:val="0"/>
          <w:numId w:val="8"/>
        </w:numPr>
        <w:ind w:firstLineChars="0"/>
        <w:rPr>
          <w:rFonts w:ascii="Times New Roman" w:eastAsia="仿宋_GB2312" w:hAnsi="Times New Roman" w:cs="Times New Roman"/>
          <w:b/>
          <w:bCs/>
          <w:sz w:val="32"/>
          <w:szCs w:val="32"/>
        </w:rPr>
      </w:pPr>
      <w:r w:rsidRPr="00550291">
        <w:rPr>
          <w:rFonts w:ascii="Times New Roman" w:eastAsia="仿宋_GB2312" w:hAnsi="Times New Roman" w:cs="Times New Roman"/>
          <w:b/>
          <w:bCs/>
          <w:sz w:val="32"/>
          <w:szCs w:val="32"/>
        </w:rPr>
        <w:t>起草思路</w:t>
      </w:r>
    </w:p>
    <w:p w14:paraId="14E61914" w14:textId="44D4A7DC" w:rsidR="00944E32" w:rsidRDefault="00944E32" w:rsidP="00550291">
      <w:pPr>
        <w:pStyle w:val="a3"/>
        <w:ind w:left="720" w:firstLineChars="0" w:firstLine="0"/>
        <w:rPr>
          <w:rFonts w:ascii="Times New Roman" w:eastAsia="仿宋_GB2312" w:hAnsi="Times New Roman" w:cs="Times New Roman"/>
          <w:sz w:val="32"/>
          <w:szCs w:val="32"/>
        </w:rPr>
      </w:pPr>
      <w:r w:rsidRPr="00C33093">
        <w:rPr>
          <w:rFonts w:ascii="Times New Roman" w:eastAsia="仿宋_GB2312" w:hAnsi="Times New Roman" w:cs="Times New Roman"/>
          <w:sz w:val="32"/>
          <w:szCs w:val="32"/>
        </w:rPr>
        <w:t>参考</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借鉴</w:t>
      </w:r>
      <w:r>
        <w:rPr>
          <w:rFonts w:ascii="Times New Roman" w:eastAsia="仿宋_GB2312" w:hAnsi="Times New Roman" w:cs="Times New Roman" w:hint="eastAsia"/>
          <w:sz w:val="32"/>
          <w:szCs w:val="32"/>
        </w:rPr>
        <w:t>了</w:t>
      </w:r>
      <w:r>
        <w:rPr>
          <w:rFonts w:ascii="Times New Roman" w:eastAsia="仿宋_GB2312" w:hAnsi="Times New Roman" w:cs="Times New Roman" w:hint="eastAsia"/>
          <w:sz w:val="32"/>
          <w:szCs w:val="32"/>
        </w:rPr>
        <w:t>EMA</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FDA</w:t>
      </w:r>
      <w:r>
        <w:rPr>
          <w:rFonts w:ascii="Times New Roman" w:eastAsia="仿宋_GB2312" w:hAnsi="Times New Roman" w:cs="Times New Roman" w:hint="eastAsia"/>
          <w:sz w:val="32"/>
          <w:szCs w:val="32"/>
        </w:rPr>
        <w:t>的监管要求</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对</w:t>
      </w:r>
      <w:r>
        <w:rPr>
          <w:rFonts w:ascii="Times New Roman" w:eastAsia="仿宋_GB2312" w:hAnsi="Times New Roman" w:cs="Times New Roman"/>
          <w:sz w:val="32"/>
          <w:szCs w:val="32"/>
        </w:rPr>
        <w:t>临床试验期</w:t>
      </w:r>
    </w:p>
    <w:p w14:paraId="0A56D5E6" w14:textId="1FB298E0" w:rsidR="00944E32" w:rsidRPr="00550291" w:rsidRDefault="00944E32" w:rsidP="00550291">
      <w:pPr>
        <w:rPr>
          <w:rFonts w:ascii="Times New Roman" w:eastAsia="仿宋_GB2312" w:hAnsi="Times New Roman" w:cs="Times New Roman"/>
          <w:b/>
          <w:bCs/>
          <w:sz w:val="32"/>
          <w:szCs w:val="32"/>
        </w:rPr>
      </w:pPr>
      <w:r w:rsidRPr="00550291">
        <w:rPr>
          <w:rFonts w:ascii="Times New Roman" w:eastAsia="仿宋_GB2312" w:hAnsi="Times New Roman" w:cs="Times New Roman"/>
          <w:sz w:val="32"/>
          <w:szCs w:val="32"/>
        </w:rPr>
        <w:t>间方案变更</w:t>
      </w:r>
      <w:r>
        <w:rPr>
          <w:rFonts w:ascii="Times New Roman" w:eastAsia="仿宋_GB2312" w:hAnsi="Times New Roman" w:cs="Times New Roman" w:hint="eastAsia"/>
          <w:sz w:val="32"/>
          <w:szCs w:val="32"/>
        </w:rPr>
        <w:t>进行</w:t>
      </w:r>
      <w:r>
        <w:rPr>
          <w:rFonts w:ascii="Times New Roman" w:eastAsia="仿宋_GB2312" w:hAnsi="Times New Roman" w:cs="Times New Roman"/>
          <w:sz w:val="32"/>
          <w:szCs w:val="32"/>
        </w:rPr>
        <w:t>分类管理</w:t>
      </w:r>
      <w:r>
        <w:rPr>
          <w:rFonts w:ascii="Times New Roman" w:eastAsia="仿宋_GB2312" w:hAnsi="Times New Roman" w:cs="Times New Roman" w:hint="eastAsia"/>
          <w:sz w:val="32"/>
          <w:szCs w:val="32"/>
        </w:rPr>
        <w:t>（二类</w:t>
      </w:r>
      <w:r>
        <w:rPr>
          <w:rFonts w:ascii="Times New Roman" w:eastAsia="仿宋_GB2312" w:hAnsi="Times New Roman" w:cs="Times New Roman"/>
          <w:sz w:val="32"/>
          <w:szCs w:val="32"/>
        </w:rPr>
        <w:t>）；结合我</w:t>
      </w:r>
      <w:r>
        <w:rPr>
          <w:rFonts w:ascii="Times New Roman" w:eastAsia="仿宋_GB2312" w:hAnsi="Times New Roman" w:cs="Times New Roman" w:hint="eastAsia"/>
          <w:sz w:val="32"/>
          <w:szCs w:val="32"/>
        </w:rPr>
        <w:t>国</w:t>
      </w:r>
      <w:r>
        <w:rPr>
          <w:rFonts w:ascii="Times New Roman" w:eastAsia="仿宋_GB2312" w:hAnsi="Times New Roman" w:cs="Times New Roman"/>
          <w:sz w:val="32"/>
          <w:szCs w:val="32"/>
        </w:rPr>
        <w:t>监管</w:t>
      </w:r>
      <w:r>
        <w:rPr>
          <w:rFonts w:ascii="Times New Roman" w:eastAsia="仿宋_GB2312" w:hAnsi="Times New Roman" w:cs="Times New Roman" w:hint="eastAsia"/>
          <w:sz w:val="32"/>
          <w:szCs w:val="32"/>
        </w:rPr>
        <w:t>实际情况，</w:t>
      </w:r>
      <w:r>
        <w:rPr>
          <w:rFonts w:ascii="Times New Roman" w:eastAsia="仿宋_GB2312" w:hAnsi="Times New Roman" w:cs="Times New Roman" w:hint="eastAsia"/>
          <w:sz w:val="32"/>
          <w:szCs w:val="32"/>
        </w:rPr>
        <w:lastRenderedPageBreak/>
        <w:t>进一步</w:t>
      </w:r>
      <w:r>
        <w:rPr>
          <w:rFonts w:ascii="Times New Roman" w:eastAsia="仿宋_GB2312" w:hAnsi="Times New Roman" w:cs="Times New Roman"/>
          <w:sz w:val="32"/>
          <w:szCs w:val="32"/>
        </w:rPr>
        <w:t>明确了</w:t>
      </w:r>
      <w:r w:rsidR="0000619A">
        <w:rPr>
          <w:rFonts w:ascii="Times New Roman" w:eastAsia="仿宋_GB2312" w:hAnsi="Times New Roman" w:cs="Times New Roman"/>
          <w:sz w:val="32"/>
          <w:szCs w:val="32"/>
        </w:rPr>
        <w:t>安全风险评估</w:t>
      </w:r>
      <w:r w:rsidR="0000619A">
        <w:rPr>
          <w:rFonts w:ascii="Times New Roman" w:eastAsia="仿宋_GB2312" w:hAnsi="Times New Roman" w:cs="Times New Roman" w:hint="eastAsia"/>
          <w:sz w:val="32"/>
          <w:szCs w:val="32"/>
        </w:rPr>
        <w:t>的原则</w:t>
      </w:r>
      <w:r w:rsidR="00E3369C">
        <w:rPr>
          <w:rFonts w:ascii="Times New Roman" w:eastAsia="仿宋_GB2312" w:hAnsi="Times New Roman" w:cs="Times New Roman" w:hint="eastAsia"/>
          <w:sz w:val="32"/>
          <w:szCs w:val="32"/>
        </w:rPr>
        <w:t>和</w:t>
      </w:r>
      <w:r w:rsidR="0000619A">
        <w:rPr>
          <w:rFonts w:ascii="Times New Roman" w:eastAsia="仿宋_GB2312" w:hAnsi="Times New Roman" w:cs="Times New Roman"/>
          <w:sz w:val="32"/>
          <w:szCs w:val="32"/>
        </w:rPr>
        <w:t>要求</w:t>
      </w:r>
      <w:r w:rsidR="0000619A">
        <w:rPr>
          <w:rFonts w:ascii="Times New Roman" w:eastAsia="仿宋_GB2312" w:hAnsi="Times New Roman" w:cs="Times New Roman" w:hint="eastAsia"/>
          <w:sz w:val="32"/>
          <w:szCs w:val="32"/>
        </w:rPr>
        <w:t>；</w:t>
      </w:r>
      <w:r w:rsidR="0000619A">
        <w:rPr>
          <w:rFonts w:ascii="Times New Roman" w:eastAsia="仿宋_GB2312" w:hAnsi="Times New Roman" w:cs="Times New Roman"/>
          <w:sz w:val="32"/>
          <w:szCs w:val="32"/>
        </w:rPr>
        <w:t>明确了</w:t>
      </w:r>
      <w:r>
        <w:rPr>
          <w:rFonts w:ascii="Times New Roman" w:eastAsia="仿宋_GB2312" w:hAnsi="Times New Roman" w:cs="Times New Roman"/>
          <w:sz w:val="32"/>
          <w:szCs w:val="32"/>
        </w:rPr>
        <w:t>变更</w:t>
      </w:r>
      <w:r>
        <w:rPr>
          <w:rFonts w:ascii="Times New Roman" w:eastAsia="仿宋_GB2312" w:hAnsi="Times New Roman" w:cs="Times New Roman" w:hint="eastAsia"/>
          <w:sz w:val="32"/>
          <w:szCs w:val="32"/>
        </w:rPr>
        <w:t>程序和</w:t>
      </w:r>
      <w:r>
        <w:rPr>
          <w:rFonts w:ascii="Times New Roman" w:eastAsia="仿宋_GB2312" w:hAnsi="Times New Roman" w:cs="Times New Roman"/>
          <w:sz w:val="32"/>
          <w:szCs w:val="32"/>
        </w:rPr>
        <w:t>资料要求；</w:t>
      </w:r>
      <w:r w:rsidR="00E3369C">
        <w:rPr>
          <w:rFonts w:ascii="Times New Roman" w:eastAsia="仿宋_GB2312" w:hAnsi="Times New Roman" w:cs="Times New Roman" w:hint="eastAsia"/>
          <w:sz w:val="32"/>
          <w:szCs w:val="32"/>
        </w:rPr>
        <w:t>根据实际</w:t>
      </w:r>
      <w:r w:rsidR="00E3369C">
        <w:rPr>
          <w:rFonts w:ascii="Times New Roman" w:eastAsia="仿宋_GB2312" w:hAnsi="Times New Roman" w:cs="Times New Roman"/>
          <w:sz w:val="32"/>
          <w:szCs w:val="32"/>
        </w:rPr>
        <w:t>内容，</w:t>
      </w:r>
      <w:r w:rsidR="0033063C">
        <w:rPr>
          <w:rFonts w:ascii="Times New Roman" w:eastAsia="仿宋_GB2312" w:hAnsi="Times New Roman" w:cs="Times New Roman" w:hint="eastAsia"/>
          <w:sz w:val="32"/>
          <w:szCs w:val="32"/>
        </w:rPr>
        <w:t>参考中心已发布</w:t>
      </w:r>
      <w:r w:rsidR="0033063C">
        <w:rPr>
          <w:rFonts w:ascii="Times New Roman" w:eastAsia="仿宋_GB2312" w:hAnsi="Times New Roman" w:cs="Times New Roman"/>
          <w:sz w:val="32"/>
          <w:szCs w:val="32"/>
        </w:rPr>
        <w:t>的指导原则</w:t>
      </w:r>
      <w:r w:rsidR="00E3369C">
        <w:rPr>
          <w:rFonts w:ascii="Times New Roman" w:eastAsia="仿宋_GB2312" w:hAnsi="Times New Roman" w:cs="Times New Roman" w:hint="eastAsia"/>
          <w:sz w:val="32"/>
          <w:szCs w:val="32"/>
        </w:rPr>
        <w:t>及</w:t>
      </w:r>
      <w:r w:rsidR="00E3369C">
        <w:rPr>
          <w:rFonts w:ascii="Times New Roman" w:eastAsia="仿宋_GB2312" w:hAnsi="Times New Roman" w:cs="Times New Roman"/>
          <w:sz w:val="32"/>
          <w:szCs w:val="32"/>
        </w:rPr>
        <w:t>要求，</w:t>
      </w:r>
      <w:r w:rsidR="0033063C">
        <w:rPr>
          <w:rFonts w:ascii="Times New Roman" w:eastAsia="仿宋_GB2312" w:hAnsi="Times New Roman" w:cs="Times New Roman"/>
          <w:sz w:val="32"/>
          <w:szCs w:val="32"/>
        </w:rPr>
        <w:t>制定了</w:t>
      </w:r>
      <w:r w:rsidR="0033063C">
        <w:rPr>
          <w:rFonts w:ascii="Times New Roman" w:eastAsia="仿宋_GB2312" w:hAnsi="Times New Roman" w:cs="Times New Roman" w:hint="eastAsia"/>
          <w:sz w:val="32"/>
          <w:szCs w:val="32"/>
        </w:rPr>
        <w:t>本指导原则框架结构</w:t>
      </w:r>
      <w:r w:rsidR="0033063C">
        <w:rPr>
          <w:rFonts w:ascii="Times New Roman" w:eastAsia="仿宋_GB2312" w:hAnsi="Times New Roman" w:cs="Times New Roman"/>
          <w:sz w:val="32"/>
          <w:szCs w:val="32"/>
        </w:rPr>
        <w:t>。</w:t>
      </w:r>
    </w:p>
    <w:p w14:paraId="31960699" w14:textId="45337213" w:rsidR="003408FA" w:rsidRPr="00550291" w:rsidRDefault="00FD523B" w:rsidP="00550291">
      <w:pPr>
        <w:pStyle w:val="a3"/>
        <w:numPr>
          <w:ilvl w:val="0"/>
          <w:numId w:val="8"/>
        </w:numPr>
        <w:ind w:firstLineChars="0"/>
        <w:rPr>
          <w:rFonts w:ascii="Times New Roman" w:eastAsia="仿宋_GB2312" w:hAnsi="Times New Roman" w:cs="Times New Roman"/>
          <w:sz w:val="32"/>
          <w:szCs w:val="32"/>
        </w:rPr>
      </w:pPr>
      <w:r w:rsidRPr="00550291">
        <w:rPr>
          <w:rFonts w:ascii="Times New Roman" w:eastAsia="仿宋_GB2312" w:hAnsi="Times New Roman" w:cs="Times New Roman"/>
          <w:b/>
          <w:bCs/>
          <w:sz w:val="32"/>
          <w:szCs w:val="32"/>
        </w:rPr>
        <w:t>主要内容</w:t>
      </w:r>
    </w:p>
    <w:p w14:paraId="4796F34B" w14:textId="219F9115" w:rsidR="00773D4A" w:rsidRDefault="00773D4A" w:rsidP="003408F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明确</w:t>
      </w:r>
      <w:r>
        <w:rPr>
          <w:rFonts w:ascii="Times New Roman" w:eastAsia="仿宋_GB2312" w:hAnsi="Times New Roman" w:cs="Times New Roman"/>
          <w:sz w:val="32"/>
          <w:szCs w:val="32"/>
        </w:rPr>
        <w:t>本指导原则</w:t>
      </w:r>
      <w:r w:rsidR="0000619A">
        <w:rPr>
          <w:rFonts w:ascii="Times New Roman" w:eastAsia="仿宋_GB2312" w:hAnsi="Times New Roman" w:cs="Times New Roman"/>
          <w:sz w:val="32"/>
          <w:szCs w:val="32"/>
        </w:rPr>
        <w:t>适</w:t>
      </w:r>
      <w:r w:rsidR="0000619A">
        <w:rPr>
          <w:rFonts w:ascii="Times New Roman" w:eastAsia="仿宋_GB2312" w:hAnsi="Times New Roman" w:cs="Times New Roman" w:hint="eastAsia"/>
          <w:sz w:val="32"/>
          <w:szCs w:val="32"/>
        </w:rPr>
        <w:t>用</w:t>
      </w:r>
      <w:r>
        <w:rPr>
          <w:rFonts w:ascii="Times New Roman" w:eastAsia="仿宋_GB2312" w:hAnsi="Times New Roman" w:cs="Times New Roman"/>
          <w:sz w:val="32"/>
          <w:szCs w:val="32"/>
        </w:rPr>
        <w:t>范围为中药、化药、生物制品和疫苗。</w:t>
      </w:r>
    </w:p>
    <w:p w14:paraId="0FF5382D" w14:textId="158EC196" w:rsidR="0000619A" w:rsidRDefault="0000619A" w:rsidP="003408F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明确了本指导原则</w:t>
      </w:r>
      <w:r>
        <w:rPr>
          <w:rFonts w:ascii="Times New Roman" w:eastAsia="仿宋_GB2312" w:hAnsi="Times New Roman" w:cs="Times New Roman"/>
          <w:sz w:val="32"/>
          <w:szCs w:val="32"/>
        </w:rPr>
        <w:t>中，</w:t>
      </w:r>
      <w:r>
        <w:rPr>
          <w:rFonts w:ascii="Times New Roman" w:eastAsia="仿宋_GB2312" w:hAnsi="Times New Roman" w:cs="Times New Roman" w:hint="eastAsia"/>
          <w:sz w:val="32"/>
          <w:szCs w:val="32"/>
        </w:rPr>
        <w:t>临床</w:t>
      </w:r>
      <w:r>
        <w:rPr>
          <w:rFonts w:ascii="Times New Roman" w:eastAsia="仿宋_GB2312" w:hAnsi="Times New Roman" w:cs="Times New Roman"/>
          <w:sz w:val="32"/>
          <w:szCs w:val="32"/>
        </w:rPr>
        <w:t>试验期间方案变更的含义</w:t>
      </w:r>
      <w:r>
        <w:rPr>
          <w:rFonts w:ascii="Times New Roman" w:eastAsia="仿宋_GB2312" w:hAnsi="Times New Roman" w:cs="Times New Roman" w:hint="eastAsia"/>
          <w:sz w:val="32"/>
          <w:szCs w:val="32"/>
        </w:rPr>
        <w:t>。</w:t>
      </w:r>
    </w:p>
    <w:p w14:paraId="0410669E" w14:textId="32243485" w:rsidR="003408FA" w:rsidRDefault="003408FA" w:rsidP="003408F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明确了申办者</w:t>
      </w:r>
      <w:r>
        <w:rPr>
          <w:rFonts w:ascii="Times New Roman" w:eastAsia="仿宋_GB2312" w:hAnsi="Times New Roman" w:cs="Times New Roman" w:hint="eastAsia"/>
          <w:sz w:val="32"/>
          <w:szCs w:val="32"/>
        </w:rPr>
        <w:t>对于</w:t>
      </w:r>
      <w:r>
        <w:rPr>
          <w:rFonts w:ascii="Times New Roman" w:eastAsia="仿宋_GB2312" w:hAnsi="Times New Roman" w:cs="Times New Roman"/>
          <w:sz w:val="32"/>
          <w:szCs w:val="32"/>
        </w:rPr>
        <w:t>临床试验</w:t>
      </w:r>
      <w:r w:rsidR="00E3369C">
        <w:rPr>
          <w:rFonts w:ascii="Times New Roman" w:eastAsia="仿宋_GB2312" w:hAnsi="Times New Roman" w:cs="Times New Roman" w:hint="eastAsia"/>
          <w:sz w:val="32"/>
          <w:szCs w:val="32"/>
        </w:rPr>
        <w:t>期间</w:t>
      </w:r>
      <w:r>
        <w:rPr>
          <w:rFonts w:ascii="Times New Roman" w:eastAsia="仿宋_GB2312" w:hAnsi="Times New Roman" w:cs="Times New Roman"/>
          <w:sz w:val="32"/>
          <w:szCs w:val="32"/>
        </w:rPr>
        <w:t>方案变更的</w:t>
      </w:r>
      <w:r>
        <w:rPr>
          <w:rFonts w:ascii="Times New Roman" w:eastAsia="仿宋_GB2312" w:hAnsi="Times New Roman" w:cs="Times New Roman" w:hint="eastAsia"/>
          <w:sz w:val="32"/>
          <w:szCs w:val="32"/>
        </w:rPr>
        <w:t>主体</w:t>
      </w:r>
      <w:r>
        <w:rPr>
          <w:rFonts w:ascii="Times New Roman" w:eastAsia="仿宋_GB2312" w:hAnsi="Times New Roman" w:cs="Times New Roman"/>
          <w:sz w:val="32"/>
          <w:szCs w:val="32"/>
        </w:rPr>
        <w:t>责任</w:t>
      </w:r>
      <w:r>
        <w:rPr>
          <w:rFonts w:ascii="Times New Roman" w:eastAsia="仿宋_GB2312" w:hAnsi="Times New Roman" w:cs="Times New Roman" w:hint="eastAsia"/>
          <w:sz w:val="32"/>
          <w:szCs w:val="32"/>
        </w:rPr>
        <w:t>。</w:t>
      </w:r>
    </w:p>
    <w:p w14:paraId="67FBC2F4" w14:textId="34A823CE" w:rsidR="00CF2A5E" w:rsidRDefault="00A450CC">
      <w:pPr>
        <w:spacing w:line="360" w:lineRule="auto"/>
        <w:ind w:firstLineChars="200" w:firstLine="640"/>
        <w:rPr>
          <w:rFonts w:ascii="Times New Roman" w:eastAsia="仿宋_GB2312" w:hAnsi="Times New Roman" w:cs="Times New Roman"/>
          <w:sz w:val="32"/>
          <w:szCs w:val="32"/>
        </w:rPr>
      </w:pPr>
      <w:r w:rsidRPr="00C33093">
        <w:rPr>
          <w:rFonts w:ascii="Times New Roman" w:eastAsia="仿宋_GB2312" w:hAnsi="Times New Roman" w:cs="Times New Roman"/>
          <w:sz w:val="32"/>
          <w:szCs w:val="32"/>
        </w:rPr>
        <w:t>参考</w:t>
      </w:r>
      <w:r w:rsidR="00740487">
        <w:rPr>
          <w:rFonts w:ascii="Times New Roman" w:eastAsia="仿宋_GB2312" w:hAnsi="Times New Roman" w:cs="Times New Roman" w:hint="eastAsia"/>
          <w:sz w:val="32"/>
          <w:szCs w:val="32"/>
        </w:rPr>
        <w:t>和</w:t>
      </w:r>
      <w:r w:rsidR="00740487">
        <w:rPr>
          <w:rFonts w:ascii="Times New Roman" w:eastAsia="仿宋_GB2312" w:hAnsi="Times New Roman" w:cs="Times New Roman"/>
          <w:sz w:val="32"/>
          <w:szCs w:val="32"/>
        </w:rPr>
        <w:t>借鉴</w:t>
      </w:r>
      <w:r w:rsidR="006513EB">
        <w:rPr>
          <w:rFonts w:ascii="Times New Roman" w:eastAsia="仿宋_GB2312" w:hAnsi="Times New Roman" w:cs="Times New Roman" w:hint="eastAsia"/>
          <w:sz w:val="32"/>
          <w:szCs w:val="32"/>
        </w:rPr>
        <w:t>了</w:t>
      </w:r>
      <w:r w:rsidR="00740487">
        <w:rPr>
          <w:rFonts w:ascii="Times New Roman" w:eastAsia="仿宋_GB2312" w:hAnsi="Times New Roman" w:cs="Times New Roman" w:hint="eastAsia"/>
          <w:sz w:val="32"/>
          <w:szCs w:val="32"/>
        </w:rPr>
        <w:t>EMA</w:t>
      </w:r>
      <w:r w:rsidR="00740487">
        <w:rPr>
          <w:rFonts w:ascii="Times New Roman" w:eastAsia="仿宋_GB2312" w:hAnsi="Times New Roman" w:cs="Times New Roman" w:hint="eastAsia"/>
          <w:sz w:val="32"/>
          <w:szCs w:val="32"/>
        </w:rPr>
        <w:t>、</w:t>
      </w:r>
      <w:r w:rsidR="00740487">
        <w:rPr>
          <w:rFonts w:ascii="Times New Roman" w:eastAsia="仿宋_GB2312" w:hAnsi="Times New Roman" w:cs="Times New Roman" w:hint="eastAsia"/>
          <w:sz w:val="32"/>
          <w:szCs w:val="32"/>
        </w:rPr>
        <w:t>FDA</w:t>
      </w:r>
      <w:r w:rsidR="00740487">
        <w:rPr>
          <w:rFonts w:ascii="Times New Roman" w:eastAsia="仿宋_GB2312" w:hAnsi="Times New Roman" w:cs="Times New Roman" w:hint="eastAsia"/>
          <w:sz w:val="32"/>
          <w:szCs w:val="32"/>
        </w:rPr>
        <w:t>的监管</w:t>
      </w:r>
      <w:r w:rsidR="006513EB">
        <w:rPr>
          <w:rFonts w:ascii="Times New Roman" w:eastAsia="仿宋_GB2312" w:hAnsi="Times New Roman" w:cs="Times New Roman" w:hint="eastAsia"/>
          <w:sz w:val="32"/>
          <w:szCs w:val="32"/>
        </w:rPr>
        <w:t>要求</w:t>
      </w:r>
      <w:r w:rsidR="00740487">
        <w:rPr>
          <w:rFonts w:ascii="Times New Roman" w:eastAsia="仿宋_GB2312" w:hAnsi="Times New Roman" w:cs="Times New Roman"/>
          <w:sz w:val="32"/>
          <w:szCs w:val="32"/>
        </w:rPr>
        <w:t>，结合</w:t>
      </w:r>
      <w:r w:rsidR="00740487">
        <w:rPr>
          <w:rFonts w:ascii="Times New Roman" w:eastAsia="仿宋_GB2312" w:hAnsi="Times New Roman" w:cs="Times New Roman" w:hint="eastAsia"/>
          <w:sz w:val="32"/>
          <w:szCs w:val="32"/>
        </w:rPr>
        <w:t>我国行业</w:t>
      </w:r>
      <w:r w:rsidR="00740487">
        <w:rPr>
          <w:rFonts w:ascii="Times New Roman" w:eastAsia="仿宋_GB2312" w:hAnsi="Times New Roman" w:cs="Times New Roman"/>
          <w:sz w:val="32"/>
          <w:szCs w:val="32"/>
        </w:rPr>
        <w:t>及监管</w:t>
      </w:r>
      <w:r w:rsidR="00740487">
        <w:rPr>
          <w:rFonts w:ascii="Times New Roman" w:eastAsia="仿宋_GB2312" w:hAnsi="Times New Roman" w:cs="Times New Roman" w:hint="eastAsia"/>
          <w:sz w:val="32"/>
          <w:szCs w:val="32"/>
        </w:rPr>
        <w:t>现状，</w:t>
      </w:r>
      <w:r w:rsidR="00632667">
        <w:rPr>
          <w:rFonts w:ascii="Times New Roman" w:eastAsia="仿宋_GB2312" w:hAnsi="Times New Roman" w:cs="Times New Roman" w:hint="eastAsia"/>
          <w:sz w:val="32"/>
          <w:szCs w:val="32"/>
        </w:rPr>
        <w:t>拟</w:t>
      </w:r>
      <w:r w:rsidR="00E3369C">
        <w:rPr>
          <w:rFonts w:ascii="Times New Roman" w:eastAsia="仿宋_GB2312" w:hAnsi="Times New Roman" w:cs="Times New Roman" w:hint="eastAsia"/>
          <w:sz w:val="32"/>
          <w:szCs w:val="32"/>
        </w:rPr>
        <w:t>订</w:t>
      </w:r>
      <w:r w:rsidR="00F9604B">
        <w:rPr>
          <w:rFonts w:ascii="Times New Roman" w:eastAsia="仿宋_GB2312" w:hAnsi="Times New Roman" w:cs="Times New Roman" w:hint="eastAsia"/>
          <w:sz w:val="32"/>
          <w:szCs w:val="32"/>
        </w:rPr>
        <w:t>我国</w:t>
      </w:r>
      <w:r w:rsidR="00F9604B">
        <w:rPr>
          <w:rFonts w:ascii="Times New Roman" w:eastAsia="仿宋_GB2312" w:hAnsi="Times New Roman" w:cs="Times New Roman"/>
          <w:sz w:val="32"/>
          <w:szCs w:val="32"/>
        </w:rPr>
        <w:t>临床试验期间方案变更的分类为二类</w:t>
      </w:r>
      <w:r w:rsidR="00CF2A5E">
        <w:rPr>
          <w:rFonts w:ascii="Times New Roman" w:eastAsia="仿宋_GB2312" w:hAnsi="Times New Roman" w:cs="Times New Roman" w:hint="eastAsia"/>
          <w:sz w:val="32"/>
          <w:szCs w:val="32"/>
        </w:rPr>
        <w:t>。</w:t>
      </w:r>
    </w:p>
    <w:p w14:paraId="55689213" w14:textId="1927E038" w:rsidR="007C0CB6" w:rsidRDefault="00CF2A5E">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方案变更分类</w:t>
      </w:r>
      <w:r>
        <w:rPr>
          <w:rFonts w:ascii="Times New Roman" w:eastAsia="仿宋_GB2312" w:hAnsi="Times New Roman" w:cs="Times New Roman"/>
          <w:sz w:val="32"/>
          <w:szCs w:val="32"/>
        </w:rPr>
        <w:t>名称</w:t>
      </w:r>
      <w:r w:rsidR="00E3369C">
        <w:rPr>
          <w:rFonts w:ascii="Times New Roman" w:eastAsia="仿宋_GB2312" w:hAnsi="Times New Roman" w:cs="Times New Roman" w:hint="eastAsia"/>
          <w:sz w:val="32"/>
          <w:szCs w:val="32"/>
        </w:rPr>
        <w:t>拟订</w:t>
      </w:r>
      <w:r>
        <w:rPr>
          <w:rFonts w:ascii="Times New Roman" w:eastAsia="仿宋_GB2312" w:hAnsi="Times New Roman" w:cs="Times New Roman"/>
          <w:sz w:val="32"/>
          <w:szCs w:val="32"/>
        </w:rPr>
        <w:t>为</w:t>
      </w:r>
      <w:r w:rsidR="00F9604B">
        <w:rPr>
          <w:rFonts w:ascii="Times New Roman" w:eastAsia="仿宋_GB2312" w:hAnsi="Times New Roman" w:cs="Times New Roman"/>
          <w:sz w:val="32"/>
          <w:szCs w:val="32"/>
        </w:rPr>
        <w:t>实质性变更、</w:t>
      </w:r>
      <w:r w:rsidR="00F9604B">
        <w:rPr>
          <w:rFonts w:ascii="Times New Roman" w:eastAsia="仿宋_GB2312" w:hAnsi="Times New Roman" w:cs="Times New Roman" w:hint="eastAsia"/>
          <w:sz w:val="32"/>
          <w:szCs w:val="32"/>
        </w:rPr>
        <w:t>非</w:t>
      </w:r>
      <w:r w:rsidR="00F9604B">
        <w:rPr>
          <w:rFonts w:ascii="Times New Roman" w:eastAsia="仿宋_GB2312" w:hAnsi="Times New Roman" w:cs="Times New Roman"/>
          <w:sz w:val="32"/>
          <w:szCs w:val="32"/>
        </w:rPr>
        <w:t>实质性变更</w:t>
      </w:r>
      <w:r w:rsidR="00632667">
        <w:rPr>
          <w:rFonts w:ascii="Times New Roman" w:eastAsia="仿宋_GB2312" w:hAnsi="Times New Roman" w:cs="Times New Roman" w:hint="eastAsia"/>
          <w:sz w:val="32"/>
          <w:szCs w:val="32"/>
        </w:rPr>
        <w:t>，或</w:t>
      </w:r>
      <w:r w:rsidR="00632667">
        <w:rPr>
          <w:rFonts w:ascii="Times New Roman" w:eastAsia="仿宋_GB2312" w:hAnsi="Times New Roman" w:cs="Times New Roman"/>
          <w:sz w:val="32"/>
          <w:szCs w:val="32"/>
        </w:rPr>
        <w:t>重大变更、一般变更，</w:t>
      </w:r>
      <w:r w:rsidR="00632667">
        <w:rPr>
          <w:rFonts w:ascii="Times New Roman" w:eastAsia="仿宋_GB2312" w:hAnsi="Times New Roman" w:cs="Times New Roman" w:hint="eastAsia"/>
          <w:sz w:val="32"/>
          <w:szCs w:val="32"/>
        </w:rPr>
        <w:t>中心</w:t>
      </w:r>
      <w:r w:rsidR="00632667">
        <w:rPr>
          <w:rFonts w:ascii="Times New Roman" w:eastAsia="仿宋_GB2312" w:hAnsi="Times New Roman" w:cs="Times New Roman"/>
          <w:sz w:val="32"/>
          <w:szCs w:val="32"/>
        </w:rPr>
        <w:t>范围内讨论</w:t>
      </w:r>
      <w:r w:rsidR="00632667">
        <w:rPr>
          <w:rFonts w:ascii="Times New Roman" w:eastAsia="仿宋_GB2312" w:hAnsi="Times New Roman" w:cs="Times New Roman" w:hint="eastAsia"/>
          <w:sz w:val="32"/>
          <w:szCs w:val="32"/>
        </w:rPr>
        <w:t>后</w:t>
      </w:r>
      <w:r w:rsidR="00E3369C">
        <w:rPr>
          <w:rFonts w:ascii="Times New Roman" w:eastAsia="仿宋_GB2312" w:hAnsi="Times New Roman" w:cs="Times New Roman" w:hint="eastAsia"/>
          <w:sz w:val="32"/>
          <w:szCs w:val="32"/>
        </w:rPr>
        <w:t>拟定</w:t>
      </w:r>
      <w:r w:rsidR="0000619A">
        <w:rPr>
          <w:rFonts w:ascii="Times New Roman" w:eastAsia="仿宋_GB2312" w:hAnsi="Times New Roman" w:cs="Times New Roman" w:hint="eastAsia"/>
          <w:sz w:val="32"/>
          <w:szCs w:val="32"/>
        </w:rPr>
        <w:t>为</w:t>
      </w:r>
      <w:r w:rsidR="0000619A" w:rsidRPr="0000619A">
        <w:rPr>
          <w:rFonts w:ascii="Times New Roman" w:eastAsia="仿宋_GB2312" w:hAnsi="Times New Roman" w:cs="Times New Roman" w:hint="eastAsia"/>
          <w:sz w:val="32"/>
          <w:szCs w:val="32"/>
        </w:rPr>
        <w:t>实质性变更、非实质性变更</w:t>
      </w:r>
      <w:r w:rsidR="00F9604B">
        <w:rPr>
          <w:rFonts w:ascii="Times New Roman" w:eastAsia="仿宋_GB2312" w:hAnsi="Times New Roman" w:cs="Times New Roman" w:hint="eastAsia"/>
          <w:sz w:val="32"/>
          <w:szCs w:val="32"/>
        </w:rPr>
        <w:t>。</w:t>
      </w:r>
      <w:r w:rsidR="00632667">
        <w:rPr>
          <w:rFonts w:ascii="Times New Roman" w:eastAsia="仿宋_GB2312" w:hAnsi="Times New Roman" w:cs="Times New Roman" w:hint="eastAsia"/>
          <w:sz w:val="32"/>
          <w:szCs w:val="32"/>
        </w:rPr>
        <w:t>（备注</w:t>
      </w:r>
      <w:r w:rsidR="00632667">
        <w:rPr>
          <w:rFonts w:ascii="Times New Roman" w:eastAsia="仿宋_GB2312" w:hAnsi="Times New Roman" w:cs="Times New Roman"/>
          <w:sz w:val="32"/>
          <w:szCs w:val="32"/>
        </w:rPr>
        <w:t>：实质性变更、</w:t>
      </w:r>
      <w:r w:rsidR="00632667">
        <w:rPr>
          <w:rFonts w:ascii="Times New Roman" w:eastAsia="仿宋_GB2312" w:hAnsi="Times New Roman" w:cs="Times New Roman" w:hint="eastAsia"/>
          <w:sz w:val="32"/>
          <w:szCs w:val="32"/>
        </w:rPr>
        <w:t>非</w:t>
      </w:r>
      <w:r w:rsidR="00632667">
        <w:rPr>
          <w:rFonts w:ascii="Times New Roman" w:eastAsia="仿宋_GB2312" w:hAnsi="Times New Roman" w:cs="Times New Roman"/>
          <w:sz w:val="32"/>
          <w:szCs w:val="32"/>
        </w:rPr>
        <w:t>实质性变更</w:t>
      </w:r>
      <w:r w:rsidR="00632667">
        <w:rPr>
          <w:rFonts w:ascii="Times New Roman" w:eastAsia="仿宋_GB2312" w:hAnsi="Times New Roman" w:cs="Times New Roman" w:hint="eastAsia"/>
          <w:sz w:val="32"/>
          <w:szCs w:val="32"/>
        </w:rPr>
        <w:t>为</w:t>
      </w:r>
      <w:r w:rsidR="00632667" w:rsidRPr="00632667">
        <w:rPr>
          <w:rFonts w:ascii="Times New Roman" w:eastAsia="仿宋_GB2312" w:hAnsi="Times New Roman" w:cs="Times New Roman"/>
          <w:sz w:val="32"/>
          <w:szCs w:val="32"/>
        </w:rPr>
        <w:t>EMA</w:t>
      </w:r>
      <w:r w:rsidR="00632667">
        <w:rPr>
          <w:rFonts w:ascii="Times New Roman" w:eastAsia="仿宋_GB2312" w:hAnsi="Times New Roman" w:cs="Times New Roman" w:hint="eastAsia"/>
          <w:sz w:val="32"/>
          <w:szCs w:val="32"/>
        </w:rPr>
        <w:t>分类</w:t>
      </w:r>
      <w:r w:rsidR="00632667">
        <w:rPr>
          <w:rFonts w:ascii="Times New Roman" w:eastAsia="仿宋_GB2312" w:hAnsi="Times New Roman" w:cs="Times New Roman"/>
          <w:sz w:val="32"/>
          <w:szCs w:val="32"/>
        </w:rPr>
        <w:t>名称</w:t>
      </w:r>
      <w:r w:rsidR="00E3369C">
        <w:rPr>
          <w:rFonts w:ascii="Times New Roman" w:eastAsia="仿宋_GB2312" w:hAnsi="Times New Roman" w:cs="Times New Roman" w:hint="eastAsia"/>
          <w:sz w:val="32"/>
          <w:szCs w:val="32"/>
        </w:rPr>
        <w:t>；</w:t>
      </w:r>
      <w:r w:rsidR="00632667">
        <w:rPr>
          <w:rFonts w:ascii="Times New Roman" w:eastAsia="仿宋_GB2312" w:hAnsi="Times New Roman" w:cs="Times New Roman"/>
          <w:sz w:val="32"/>
          <w:szCs w:val="32"/>
        </w:rPr>
        <w:t>疫苗</w:t>
      </w:r>
      <w:r w:rsidR="00632667">
        <w:rPr>
          <w:rFonts w:ascii="Times New Roman" w:eastAsia="仿宋_GB2312" w:hAnsi="Times New Roman" w:cs="Times New Roman" w:hint="eastAsia"/>
          <w:sz w:val="32"/>
          <w:szCs w:val="32"/>
        </w:rPr>
        <w:t>NRA</w:t>
      </w:r>
      <w:r w:rsidR="00632667">
        <w:rPr>
          <w:rFonts w:ascii="Times New Roman" w:eastAsia="仿宋_GB2312" w:hAnsi="Times New Roman" w:cs="Times New Roman" w:hint="eastAsia"/>
          <w:sz w:val="32"/>
          <w:szCs w:val="32"/>
        </w:rPr>
        <w:t>评估中</w:t>
      </w:r>
      <w:r w:rsidR="00632667">
        <w:rPr>
          <w:rFonts w:ascii="Times New Roman" w:eastAsia="仿宋_GB2312" w:hAnsi="Times New Roman" w:cs="Times New Roman"/>
          <w:sz w:val="32"/>
          <w:szCs w:val="32"/>
        </w:rPr>
        <w:t>，</w:t>
      </w:r>
      <w:r w:rsidR="00632667">
        <w:rPr>
          <w:rFonts w:ascii="Times New Roman" w:eastAsia="仿宋_GB2312" w:hAnsi="Times New Roman" w:cs="Times New Roman" w:hint="eastAsia"/>
          <w:sz w:val="32"/>
          <w:szCs w:val="32"/>
        </w:rPr>
        <w:t>WHO</w:t>
      </w:r>
      <w:r w:rsidR="00632667">
        <w:rPr>
          <w:rFonts w:ascii="Times New Roman" w:eastAsia="仿宋_GB2312" w:hAnsi="Times New Roman" w:cs="Times New Roman" w:hint="eastAsia"/>
          <w:sz w:val="32"/>
          <w:szCs w:val="32"/>
        </w:rPr>
        <w:t>专家</w:t>
      </w:r>
      <w:r w:rsidR="00632667">
        <w:rPr>
          <w:rFonts w:ascii="Times New Roman" w:eastAsia="仿宋_GB2312" w:hAnsi="Times New Roman" w:cs="Times New Roman"/>
          <w:sz w:val="32"/>
          <w:szCs w:val="32"/>
        </w:rPr>
        <w:t>也采用了</w:t>
      </w:r>
      <w:r w:rsidR="00632667">
        <w:rPr>
          <w:rFonts w:ascii="Times New Roman" w:eastAsia="仿宋_GB2312" w:hAnsi="Times New Roman" w:cs="Times New Roman"/>
          <w:sz w:val="32"/>
          <w:szCs w:val="32"/>
        </w:rPr>
        <w:t>“</w:t>
      </w:r>
      <w:r w:rsidR="00632667">
        <w:rPr>
          <w:rFonts w:ascii="Times New Roman" w:eastAsia="仿宋_GB2312" w:hAnsi="Times New Roman" w:cs="Times New Roman" w:hint="eastAsia"/>
          <w:sz w:val="32"/>
          <w:szCs w:val="32"/>
        </w:rPr>
        <w:t>实质性变更</w:t>
      </w:r>
      <w:r w:rsidR="00632667">
        <w:rPr>
          <w:rFonts w:ascii="Times New Roman" w:eastAsia="仿宋_GB2312" w:hAnsi="Times New Roman" w:cs="Times New Roman"/>
          <w:sz w:val="32"/>
          <w:szCs w:val="32"/>
        </w:rPr>
        <w:t>”</w:t>
      </w:r>
      <w:r w:rsidR="00632667">
        <w:rPr>
          <w:rFonts w:ascii="Times New Roman" w:eastAsia="仿宋_GB2312" w:hAnsi="Times New Roman" w:cs="Times New Roman"/>
          <w:sz w:val="32"/>
          <w:szCs w:val="32"/>
        </w:rPr>
        <w:t>表述</w:t>
      </w:r>
      <w:r w:rsidR="00632667">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p>
    <w:p w14:paraId="0A9A9984" w14:textId="1A7559A9" w:rsidR="00CF2A5E" w:rsidRDefault="00F9604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分析</w:t>
      </w:r>
      <w:r>
        <w:rPr>
          <w:rFonts w:ascii="Times New Roman" w:eastAsia="仿宋_GB2312" w:hAnsi="Times New Roman" w:cs="Times New Roman"/>
          <w:sz w:val="32"/>
          <w:szCs w:val="32"/>
        </w:rPr>
        <w:t>讨论了</w:t>
      </w:r>
      <w:r>
        <w:rPr>
          <w:rFonts w:ascii="Times New Roman" w:eastAsia="仿宋_GB2312" w:hAnsi="Times New Roman" w:cs="Times New Roman" w:hint="eastAsia"/>
          <w:sz w:val="32"/>
          <w:szCs w:val="32"/>
        </w:rPr>
        <w:t>方案变更</w:t>
      </w:r>
      <w:r w:rsidR="00632667">
        <w:rPr>
          <w:rFonts w:ascii="Times New Roman" w:eastAsia="仿宋_GB2312" w:hAnsi="Times New Roman" w:cs="Times New Roman" w:hint="eastAsia"/>
          <w:sz w:val="32"/>
          <w:szCs w:val="32"/>
        </w:rPr>
        <w:t>一般考虑，</w:t>
      </w:r>
      <w:r w:rsidR="00E3369C">
        <w:rPr>
          <w:rFonts w:ascii="Times New Roman" w:eastAsia="仿宋_GB2312" w:hAnsi="Times New Roman" w:cs="Times New Roman" w:hint="eastAsia"/>
          <w:sz w:val="32"/>
          <w:szCs w:val="32"/>
        </w:rPr>
        <w:t>进一步</w:t>
      </w:r>
      <w:r>
        <w:rPr>
          <w:rFonts w:ascii="Times New Roman" w:eastAsia="仿宋_GB2312" w:hAnsi="Times New Roman" w:cs="Times New Roman"/>
          <w:sz w:val="32"/>
          <w:szCs w:val="32"/>
        </w:rPr>
        <w:t>评估</w:t>
      </w:r>
      <w:r>
        <w:rPr>
          <w:rFonts w:ascii="Times New Roman" w:eastAsia="仿宋_GB2312" w:hAnsi="Times New Roman" w:cs="Times New Roman" w:hint="eastAsia"/>
          <w:sz w:val="32"/>
          <w:szCs w:val="32"/>
        </w:rPr>
        <w:t>的技术</w:t>
      </w:r>
      <w:r>
        <w:rPr>
          <w:rFonts w:ascii="Times New Roman" w:eastAsia="仿宋_GB2312" w:hAnsi="Times New Roman" w:cs="Times New Roman"/>
          <w:sz w:val="32"/>
          <w:szCs w:val="32"/>
        </w:rPr>
        <w:t>要点</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以便于</w:t>
      </w:r>
      <w:r w:rsidR="00632667">
        <w:rPr>
          <w:rFonts w:ascii="Times New Roman" w:eastAsia="仿宋_GB2312" w:hAnsi="Times New Roman" w:cs="Times New Roman" w:hint="eastAsia"/>
          <w:sz w:val="32"/>
          <w:szCs w:val="32"/>
        </w:rPr>
        <w:t>指导</w:t>
      </w:r>
      <w:r>
        <w:rPr>
          <w:rFonts w:ascii="Times New Roman" w:eastAsia="仿宋_GB2312" w:hAnsi="Times New Roman" w:cs="Times New Roman" w:hint="eastAsia"/>
          <w:sz w:val="32"/>
          <w:szCs w:val="32"/>
        </w:rPr>
        <w:t>申办者</w:t>
      </w:r>
      <w:r>
        <w:rPr>
          <w:rFonts w:ascii="Times New Roman" w:eastAsia="仿宋_GB2312" w:hAnsi="Times New Roman" w:cs="Times New Roman"/>
          <w:sz w:val="32"/>
          <w:szCs w:val="32"/>
        </w:rPr>
        <w:t>在实际工作中</w:t>
      </w:r>
      <w:r>
        <w:rPr>
          <w:rFonts w:ascii="Times New Roman" w:eastAsia="仿宋_GB2312" w:hAnsi="Times New Roman" w:cs="Times New Roman" w:hint="eastAsia"/>
          <w:sz w:val="32"/>
          <w:szCs w:val="32"/>
        </w:rPr>
        <w:t>具体问题</w:t>
      </w:r>
      <w:r>
        <w:rPr>
          <w:rFonts w:ascii="Times New Roman" w:eastAsia="仿宋_GB2312" w:hAnsi="Times New Roman" w:cs="Times New Roman"/>
          <w:sz w:val="32"/>
          <w:szCs w:val="32"/>
        </w:rPr>
        <w:t>具体分析，对于方案变更的性质</w:t>
      </w:r>
      <w:r w:rsidR="00632667">
        <w:rPr>
          <w:rFonts w:ascii="Times New Roman" w:eastAsia="仿宋_GB2312" w:hAnsi="Times New Roman" w:cs="Times New Roman" w:hint="eastAsia"/>
          <w:sz w:val="32"/>
          <w:szCs w:val="32"/>
        </w:rPr>
        <w:t>及</w:t>
      </w:r>
      <w:r w:rsidR="00632667">
        <w:rPr>
          <w:rFonts w:ascii="Times New Roman" w:eastAsia="仿宋_GB2312" w:hAnsi="Times New Roman" w:cs="Times New Roman"/>
          <w:sz w:val="32"/>
          <w:szCs w:val="32"/>
        </w:rPr>
        <w:t>影响</w:t>
      </w:r>
      <w:r>
        <w:rPr>
          <w:rFonts w:ascii="Times New Roman" w:eastAsia="仿宋_GB2312" w:hAnsi="Times New Roman" w:cs="Times New Roman"/>
          <w:sz w:val="32"/>
          <w:szCs w:val="32"/>
        </w:rPr>
        <w:t>进行科学地</w:t>
      </w:r>
      <w:r>
        <w:rPr>
          <w:rFonts w:ascii="Times New Roman" w:eastAsia="仿宋_GB2312" w:hAnsi="Times New Roman" w:cs="Times New Roman" w:hint="eastAsia"/>
          <w:sz w:val="32"/>
          <w:szCs w:val="32"/>
        </w:rPr>
        <w:t>研究和</w:t>
      </w:r>
      <w:r>
        <w:rPr>
          <w:rFonts w:ascii="Times New Roman" w:eastAsia="仿宋_GB2312" w:hAnsi="Times New Roman" w:cs="Times New Roman"/>
          <w:sz w:val="32"/>
          <w:szCs w:val="32"/>
        </w:rPr>
        <w:t>判断</w:t>
      </w:r>
      <w:r w:rsidR="00632667">
        <w:rPr>
          <w:rFonts w:ascii="Times New Roman" w:eastAsia="仿宋_GB2312" w:hAnsi="Times New Roman" w:cs="Times New Roman" w:hint="eastAsia"/>
          <w:sz w:val="32"/>
          <w:szCs w:val="32"/>
        </w:rPr>
        <w:t>，科学</w:t>
      </w:r>
      <w:r w:rsidR="00632667">
        <w:rPr>
          <w:rFonts w:ascii="Times New Roman" w:eastAsia="仿宋_GB2312" w:hAnsi="Times New Roman" w:cs="Times New Roman"/>
          <w:sz w:val="32"/>
          <w:szCs w:val="32"/>
        </w:rPr>
        <w:t>、规范地开展</w:t>
      </w:r>
      <w:r w:rsidR="00632667">
        <w:rPr>
          <w:rFonts w:ascii="Times New Roman" w:eastAsia="仿宋_GB2312" w:hAnsi="Times New Roman" w:cs="Times New Roman" w:hint="eastAsia"/>
          <w:sz w:val="32"/>
          <w:szCs w:val="32"/>
        </w:rPr>
        <w:t>方案</w:t>
      </w:r>
      <w:r w:rsidR="00632667">
        <w:rPr>
          <w:rFonts w:ascii="Times New Roman" w:eastAsia="仿宋_GB2312" w:hAnsi="Times New Roman" w:cs="Times New Roman"/>
          <w:sz w:val="32"/>
          <w:szCs w:val="32"/>
        </w:rPr>
        <w:t>变更</w:t>
      </w:r>
      <w:r w:rsidR="00632667">
        <w:rPr>
          <w:rFonts w:ascii="Times New Roman" w:eastAsia="仿宋_GB2312" w:hAnsi="Times New Roman" w:cs="Times New Roman" w:hint="eastAsia"/>
          <w:sz w:val="32"/>
          <w:szCs w:val="32"/>
        </w:rPr>
        <w:t>相关</w:t>
      </w:r>
      <w:r w:rsidR="00632667">
        <w:rPr>
          <w:rFonts w:ascii="Times New Roman" w:eastAsia="仿宋_GB2312" w:hAnsi="Times New Roman" w:cs="Times New Roman"/>
          <w:sz w:val="32"/>
          <w:szCs w:val="32"/>
        </w:rPr>
        <w:t>工作</w:t>
      </w:r>
      <w:r>
        <w:rPr>
          <w:rFonts w:ascii="Times New Roman" w:eastAsia="仿宋_GB2312" w:hAnsi="Times New Roman" w:cs="Times New Roman" w:hint="eastAsia"/>
          <w:sz w:val="32"/>
          <w:szCs w:val="32"/>
        </w:rPr>
        <w:t>。</w:t>
      </w:r>
    </w:p>
    <w:p w14:paraId="6344377F" w14:textId="5EB5160C" w:rsidR="00CF2A5E" w:rsidRDefault="00F9604B">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对于</w:t>
      </w:r>
      <w:r>
        <w:rPr>
          <w:rFonts w:ascii="Times New Roman" w:eastAsia="仿宋_GB2312" w:hAnsi="Times New Roman" w:cs="Times New Roman"/>
          <w:sz w:val="32"/>
          <w:szCs w:val="32"/>
        </w:rPr>
        <w:t>实质性变更、</w:t>
      </w:r>
      <w:r>
        <w:rPr>
          <w:rFonts w:ascii="Times New Roman" w:eastAsia="仿宋_GB2312" w:hAnsi="Times New Roman" w:cs="Times New Roman" w:hint="eastAsia"/>
          <w:sz w:val="32"/>
          <w:szCs w:val="32"/>
        </w:rPr>
        <w:t>非</w:t>
      </w:r>
      <w:r>
        <w:rPr>
          <w:rFonts w:ascii="Times New Roman" w:eastAsia="仿宋_GB2312" w:hAnsi="Times New Roman" w:cs="Times New Roman"/>
          <w:sz w:val="32"/>
          <w:szCs w:val="32"/>
        </w:rPr>
        <w:t>实质性变更</w:t>
      </w:r>
      <w:r>
        <w:rPr>
          <w:rFonts w:ascii="Times New Roman" w:eastAsia="仿宋_GB2312" w:hAnsi="Times New Roman" w:cs="Times New Roman" w:hint="eastAsia"/>
          <w:sz w:val="32"/>
          <w:szCs w:val="32"/>
        </w:rPr>
        <w:t>分别</w:t>
      </w:r>
      <w:r w:rsidR="00632667">
        <w:rPr>
          <w:rFonts w:ascii="Times New Roman" w:eastAsia="仿宋_GB2312" w:hAnsi="Times New Roman" w:cs="Times New Roman" w:hint="eastAsia"/>
          <w:sz w:val="32"/>
          <w:szCs w:val="32"/>
        </w:rPr>
        <w:t>进行了</w:t>
      </w:r>
      <w:r>
        <w:rPr>
          <w:rFonts w:ascii="Times New Roman" w:eastAsia="仿宋_GB2312" w:hAnsi="Times New Roman" w:cs="Times New Roman"/>
          <w:sz w:val="32"/>
          <w:szCs w:val="32"/>
        </w:rPr>
        <w:t>举例说明。</w:t>
      </w:r>
      <w:r w:rsidR="000215F5">
        <w:rPr>
          <w:rFonts w:ascii="Times New Roman" w:eastAsia="仿宋_GB2312" w:hAnsi="Times New Roman" w:cs="Times New Roman" w:hint="eastAsia"/>
          <w:sz w:val="32"/>
          <w:szCs w:val="32"/>
        </w:rPr>
        <w:t>无法</w:t>
      </w:r>
      <w:r w:rsidR="00CF2A5E">
        <w:rPr>
          <w:rFonts w:ascii="Times New Roman" w:eastAsia="仿宋_GB2312" w:hAnsi="Times New Roman" w:cs="Times New Roman"/>
          <w:sz w:val="32"/>
          <w:szCs w:val="32"/>
        </w:rPr>
        <w:t>穷尽</w:t>
      </w:r>
      <w:r w:rsidR="000215F5">
        <w:rPr>
          <w:rFonts w:ascii="Times New Roman" w:eastAsia="仿宋_GB2312" w:hAnsi="Times New Roman" w:cs="Times New Roman" w:hint="eastAsia"/>
          <w:sz w:val="32"/>
          <w:szCs w:val="32"/>
        </w:rPr>
        <w:t>变更所有</w:t>
      </w:r>
      <w:r w:rsidR="000215F5">
        <w:rPr>
          <w:rFonts w:ascii="Times New Roman" w:eastAsia="仿宋_GB2312" w:hAnsi="Times New Roman" w:cs="Times New Roman"/>
          <w:sz w:val="32"/>
          <w:szCs w:val="32"/>
        </w:rPr>
        <w:t>情形</w:t>
      </w:r>
      <w:r w:rsidR="00CF2A5E">
        <w:rPr>
          <w:rFonts w:ascii="Times New Roman" w:eastAsia="仿宋_GB2312" w:hAnsi="Times New Roman" w:cs="Times New Roman"/>
          <w:sz w:val="32"/>
          <w:szCs w:val="32"/>
        </w:rPr>
        <w:t>，对于疑难复杂问题，</w:t>
      </w:r>
      <w:r w:rsidR="00632667">
        <w:rPr>
          <w:rFonts w:ascii="Times New Roman" w:eastAsia="仿宋_GB2312" w:hAnsi="Times New Roman" w:cs="Times New Roman" w:hint="eastAsia"/>
          <w:sz w:val="32"/>
          <w:szCs w:val="32"/>
        </w:rPr>
        <w:t>建议</w:t>
      </w:r>
      <w:r w:rsidR="000215F5">
        <w:rPr>
          <w:rFonts w:ascii="Times New Roman" w:eastAsia="仿宋_GB2312" w:hAnsi="Times New Roman" w:cs="Times New Roman" w:hint="eastAsia"/>
          <w:sz w:val="32"/>
          <w:szCs w:val="32"/>
        </w:rPr>
        <w:t>可</w:t>
      </w:r>
      <w:r w:rsidR="00CF2A5E">
        <w:rPr>
          <w:rFonts w:ascii="Times New Roman" w:eastAsia="仿宋_GB2312" w:hAnsi="Times New Roman" w:cs="Times New Roman"/>
          <w:sz w:val="32"/>
          <w:szCs w:val="32"/>
        </w:rPr>
        <w:t>通过沟通交流方式进一步解决。</w:t>
      </w:r>
    </w:p>
    <w:p w14:paraId="66919DD9" w14:textId="67906B1F" w:rsidR="008E7A4A" w:rsidRDefault="0033063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结合我</w:t>
      </w:r>
      <w:r>
        <w:rPr>
          <w:rFonts w:ascii="Times New Roman" w:eastAsia="仿宋_GB2312" w:hAnsi="Times New Roman" w:cs="Times New Roman" w:hint="eastAsia"/>
          <w:sz w:val="32"/>
          <w:szCs w:val="32"/>
        </w:rPr>
        <w:t>国</w:t>
      </w:r>
      <w:r>
        <w:rPr>
          <w:rFonts w:ascii="Times New Roman" w:eastAsia="仿宋_GB2312" w:hAnsi="Times New Roman" w:cs="Times New Roman"/>
          <w:sz w:val="32"/>
          <w:szCs w:val="32"/>
        </w:rPr>
        <w:t>监管</w:t>
      </w:r>
      <w:r>
        <w:rPr>
          <w:rFonts w:ascii="Times New Roman" w:eastAsia="仿宋_GB2312" w:hAnsi="Times New Roman" w:cs="Times New Roman" w:hint="eastAsia"/>
          <w:sz w:val="32"/>
          <w:szCs w:val="32"/>
        </w:rPr>
        <w:t>实际情况，</w:t>
      </w:r>
      <w:r w:rsidR="008E7A4A" w:rsidRPr="008E7A4A">
        <w:rPr>
          <w:rFonts w:ascii="Times New Roman" w:eastAsia="仿宋_GB2312" w:hAnsi="Times New Roman" w:cs="Times New Roman" w:hint="eastAsia"/>
          <w:sz w:val="32"/>
          <w:szCs w:val="32"/>
        </w:rPr>
        <w:t>对于实质性变更，还须进一步明确是否增加临床试验受试者安全风险。</w:t>
      </w:r>
      <w:r w:rsidR="00E3369C">
        <w:rPr>
          <w:rFonts w:ascii="Times New Roman" w:eastAsia="仿宋_GB2312" w:hAnsi="Times New Roman" w:cs="Times New Roman" w:hint="eastAsia"/>
          <w:sz w:val="32"/>
          <w:szCs w:val="32"/>
        </w:rPr>
        <w:t>本指导原则中</w:t>
      </w:r>
      <w:r w:rsidR="008E7A4A">
        <w:rPr>
          <w:rFonts w:ascii="Times New Roman" w:eastAsia="仿宋_GB2312" w:hAnsi="Times New Roman" w:cs="Times New Roman" w:hint="eastAsia"/>
          <w:sz w:val="32"/>
          <w:szCs w:val="32"/>
        </w:rPr>
        <w:t>分析讨论</w:t>
      </w:r>
      <w:r w:rsidR="008E7A4A">
        <w:rPr>
          <w:rFonts w:ascii="Times New Roman" w:eastAsia="仿宋_GB2312" w:hAnsi="Times New Roman" w:cs="Times New Roman"/>
          <w:sz w:val="32"/>
          <w:szCs w:val="32"/>
        </w:rPr>
        <w:t>了</w:t>
      </w:r>
      <w:r w:rsidR="0000619A">
        <w:rPr>
          <w:rFonts w:ascii="Times New Roman" w:eastAsia="仿宋_GB2312" w:hAnsi="Times New Roman" w:cs="Times New Roman"/>
          <w:sz w:val="32"/>
          <w:szCs w:val="32"/>
        </w:rPr>
        <w:t>安全风险评估的原则要求</w:t>
      </w:r>
      <w:r w:rsidR="008E7A4A">
        <w:rPr>
          <w:rFonts w:ascii="Times New Roman" w:eastAsia="仿宋_GB2312" w:hAnsi="Times New Roman" w:cs="Times New Roman" w:hint="eastAsia"/>
          <w:sz w:val="32"/>
          <w:szCs w:val="32"/>
        </w:rPr>
        <w:t>，并</w:t>
      </w:r>
      <w:r w:rsidR="008E7A4A">
        <w:rPr>
          <w:rFonts w:ascii="Times New Roman" w:eastAsia="仿宋_GB2312" w:hAnsi="Times New Roman" w:cs="Times New Roman"/>
          <w:sz w:val="32"/>
          <w:szCs w:val="32"/>
        </w:rPr>
        <w:t>进行了举例说明。</w:t>
      </w:r>
    </w:p>
    <w:p w14:paraId="641BC1F1" w14:textId="04047C2B" w:rsidR="0033063C" w:rsidRDefault="008E7A4A" w:rsidP="008E7A4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结合我</w:t>
      </w:r>
      <w:r>
        <w:rPr>
          <w:rFonts w:ascii="Times New Roman" w:eastAsia="仿宋_GB2312" w:hAnsi="Times New Roman" w:cs="Times New Roman" w:hint="eastAsia"/>
          <w:sz w:val="32"/>
          <w:szCs w:val="32"/>
        </w:rPr>
        <w:t>国</w:t>
      </w:r>
      <w:r>
        <w:rPr>
          <w:rFonts w:ascii="Times New Roman" w:eastAsia="仿宋_GB2312" w:hAnsi="Times New Roman" w:cs="Times New Roman"/>
          <w:sz w:val="32"/>
          <w:szCs w:val="32"/>
        </w:rPr>
        <w:t>监管</w:t>
      </w:r>
      <w:r>
        <w:rPr>
          <w:rFonts w:ascii="Times New Roman" w:eastAsia="仿宋_GB2312" w:hAnsi="Times New Roman" w:cs="Times New Roman" w:hint="eastAsia"/>
          <w:sz w:val="32"/>
          <w:szCs w:val="32"/>
        </w:rPr>
        <w:t>实际情况，明确</w:t>
      </w:r>
      <w:r>
        <w:rPr>
          <w:rFonts w:ascii="Times New Roman" w:eastAsia="仿宋_GB2312" w:hAnsi="Times New Roman" w:cs="Times New Roman"/>
          <w:sz w:val="32"/>
          <w:szCs w:val="32"/>
        </w:rPr>
        <w:t>了</w:t>
      </w:r>
      <w:r w:rsidR="0033063C">
        <w:rPr>
          <w:rFonts w:ascii="Times New Roman" w:eastAsia="仿宋_GB2312" w:hAnsi="Times New Roman" w:cs="Times New Roman"/>
          <w:sz w:val="32"/>
          <w:szCs w:val="32"/>
        </w:rPr>
        <w:t>变更</w:t>
      </w:r>
      <w:r w:rsidR="0033063C">
        <w:rPr>
          <w:rFonts w:ascii="Times New Roman" w:eastAsia="仿宋_GB2312" w:hAnsi="Times New Roman" w:cs="Times New Roman" w:hint="eastAsia"/>
          <w:sz w:val="32"/>
          <w:szCs w:val="32"/>
        </w:rPr>
        <w:t>程序</w:t>
      </w:r>
      <w:r w:rsidR="0033063C">
        <w:rPr>
          <w:rFonts w:ascii="Times New Roman" w:eastAsia="仿宋_GB2312" w:hAnsi="Times New Roman" w:cs="Times New Roman"/>
          <w:sz w:val="32"/>
          <w:szCs w:val="32"/>
        </w:rPr>
        <w:t>；</w:t>
      </w:r>
      <w:r w:rsidR="0033063C">
        <w:rPr>
          <w:rFonts w:ascii="Times New Roman" w:eastAsia="仿宋_GB2312" w:hAnsi="Times New Roman" w:cs="Times New Roman" w:hint="eastAsia"/>
          <w:sz w:val="32"/>
          <w:szCs w:val="32"/>
        </w:rPr>
        <w:t>其中</w:t>
      </w:r>
      <w:r w:rsidR="0033063C">
        <w:rPr>
          <w:rFonts w:ascii="Times New Roman" w:eastAsia="仿宋_GB2312" w:hAnsi="Times New Roman" w:cs="Times New Roman"/>
          <w:sz w:val="32"/>
          <w:szCs w:val="32"/>
        </w:rPr>
        <w:t>，</w:t>
      </w:r>
      <w:r w:rsidR="0033063C" w:rsidRPr="0033063C">
        <w:rPr>
          <w:rFonts w:ascii="Times New Roman" w:eastAsia="仿宋_GB2312" w:hAnsi="Times New Roman" w:cs="Times New Roman" w:hint="eastAsia"/>
          <w:sz w:val="32"/>
          <w:szCs w:val="32"/>
        </w:rPr>
        <w:t>可能增加</w:t>
      </w:r>
      <w:r w:rsidR="00E3369C">
        <w:rPr>
          <w:rFonts w:ascii="Times New Roman" w:eastAsia="仿宋_GB2312" w:hAnsi="Times New Roman" w:cs="Times New Roman" w:hint="eastAsia"/>
          <w:sz w:val="32"/>
          <w:szCs w:val="32"/>
        </w:rPr>
        <w:t>临床</w:t>
      </w:r>
      <w:r w:rsidR="00E3369C">
        <w:rPr>
          <w:rFonts w:ascii="Times New Roman" w:eastAsia="仿宋_GB2312" w:hAnsi="Times New Roman" w:cs="Times New Roman"/>
          <w:sz w:val="32"/>
          <w:szCs w:val="32"/>
        </w:rPr>
        <w:t>试验</w:t>
      </w:r>
      <w:r w:rsidR="0033063C" w:rsidRPr="0033063C">
        <w:rPr>
          <w:rFonts w:ascii="Times New Roman" w:eastAsia="仿宋_GB2312" w:hAnsi="Times New Roman" w:cs="Times New Roman" w:hint="eastAsia"/>
          <w:sz w:val="32"/>
          <w:szCs w:val="32"/>
        </w:rPr>
        <w:t>受试者安全风险的</w:t>
      </w:r>
      <w:r w:rsidR="00D14A93">
        <w:rPr>
          <w:rFonts w:ascii="Times New Roman" w:eastAsia="仿宋_GB2312" w:hAnsi="Times New Roman" w:cs="Times New Roman" w:hint="eastAsia"/>
          <w:sz w:val="32"/>
          <w:szCs w:val="32"/>
        </w:rPr>
        <w:t>实质性变更</w:t>
      </w:r>
      <w:r w:rsidR="0033063C" w:rsidRPr="0033063C">
        <w:rPr>
          <w:rFonts w:ascii="Times New Roman" w:eastAsia="仿宋_GB2312" w:hAnsi="Times New Roman" w:cs="Times New Roman" w:hint="eastAsia"/>
          <w:sz w:val="32"/>
          <w:szCs w:val="32"/>
        </w:rPr>
        <w:t>，应当提出补充申请</w:t>
      </w:r>
      <w:r w:rsidR="0033063C">
        <w:rPr>
          <w:rFonts w:ascii="Times New Roman" w:eastAsia="仿宋_GB2312" w:hAnsi="Times New Roman" w:cs="Times New Roman" w:hint="eastAsia"/>
          <w:sz w:val="32"/>
          <w:szCs w:val="32"/>
        </w:rPr>
        <w:t>，</w:t>
      </w:r>
      <w:r w:rsidR="0033063C">
        <w:rPr>
          <w:rFonts w:ascii="Times New Roman" w:eastAsia="仿宋_GB2312" w:hAnsi="Times New Roman" w:cs="Times New Roman"/>
          <w:sz w:val="32"/>
          <w:szCs w:val="32"/>
        </w:rPr>
        <w:t>与法规</w:t>
      </w:r>
      <w:r w:rsidR="00D14A93">
        <w:rPr>
          <w:rFonts w:ascii="Times New Roman" w:eastAsia="仿宋_GB2312" w:hAnsi="Times New Roman" w:cs="Times New Roman" w:hint="eastAsia"/>
          <w:sz w:val="32"/>
          <w:szCs w:val="32"/>
        </w:rPr>
        <w:t>要求</w:t>
      </w:r>
      <w:r w:rsidR="0033063C">
        <w:rPr>
          <w:rFonts w:ascii="Times New Roman" w:eastAsia="仿宋_GB2312" w:hAnsi="Times New Roman" w:cs="Times New Roman"/>
          <w:sz w:val="32"/>
          <w:szCs w:val="32"/>
        </w:rPr>
        <w:t>一致；</w:t>
      </w:r>
      <w:r w:rsidR="0033063C">
        <w:rPr>
          <w:rFonts w:ascii="Times New Roman" w:eastAsia="仿宋_GB2312" w:hAnsi="Times New Roman" w:cs="Times New Roman" w:hint="eastAsia"/>
          <w:sz w:val="32"/>
          <w:szCs w:val="32"/>
        </w:rPr>
        <w:t>对于</w:t>
      </w:r>
      <w:r w:rsidR="0033063C">
        <w:rPr>
          <w:rFonts w:ascii="Times New Roman" w:eastAsia="仿宋_GB2312" w:hAnsi="Times New Roman" w:cs="Times New Roman"/>
          <w:sz w:val="32"/>
          <w:szCs w:val="32"/>
        </w:rPr>
        <w:t>实质性变更</w:t>
      </w:r>
      <w:r>
        <w:rPr>
          <w:rFonts w:ascii="Times New Roman" w:eastAsia="仿宋_GB2312" w:hAnsi="Times New Roman" w:cs="Times New Roman" w:hint="eastAsia"/>
          <w:sz w:val="32"/>
          <w:szCs w:val="32"/>
        </w:rPr>
        <w:t>中</w:t>
      </w:r>
      <w:r w:rsidR="006118A4" w:rsidRPr="006118A4">
        <w:rPr>
          <w:rFonts w:ascii="Times New Roman" w:eastAsia="仿宋_GB2312" w:hAnsi="Times New Roman" w:cs="Times New Roman" w:hint="eastAsia"/>
          <w:sz w:val="32"/>
          <w:szCs w:val="32"/>
        </w:rPr>
        <w:t>不影响受试者安全</w:t>
      </w:r>
      <w:r>
        <w:rPr>
          <w:rFonts w:ascii="Times New Roman" w:eastAsia="仿宋_GB2312" w:hAnsi="Times New Roman" w:cs="Times New Roman" w:hint="eastAsia"/>
          <w:sz w:val="32"/>
          <w:szCs w:val="32"/>
        </w:rPr>
        <w:t>风险</w:t>
      </w:r>
      <w:r w:rsidR="006118A4" w:rsidRPr="006118A4">
        <w:rPr>
          <w:rFonts w:ascii="Times New Roman" w:eastAsia="仿宋_GB2312" w:hAnsi="Times New Roman" w:cs="Times New Roman" w:hint="eastAsia"/>
          <w:sz w:val="32"/>
          <w:szCs w:val="32"/>
        </w:rPr>
        <w:t>的</w:t>
      </w:r>
      <w:r w:rsidR="006118A4">
        <w:rPr>
          <w:rFonts w:ascii="Times New Roman" w:eastAsia="仿宋_GB2312" w:hAnsi="Times New Roman" w:cs="Times New Roman" w:hint="eastAsia"/>
          <w:sz w:val="32"/>
          <w:szCs w:val="32"/>
        </w:rPr>
        <w:t>，</w:t>
      </w:r>
      <w:r w:rsidRPr="008E7A4A">
        <w:rPr>
          <w:rFonts w:ascii="Times New Roman" w:eastAsia="仿宋_GB2312" w:hAnsi="Times New Roman" w:cs="Times New Roman" w:hint="eastAsia"/>
          <w:sz w:val="32"/>
          <w:szCs w:val="32"/>
        </w:rPr>
        <w:t>可直接实施</w:t>
      </w:r>
      <w:r w:rsidR="00E3369C">
        <w:rPr>
          <w:rFonts w:ascii="Times New Roman" w:eastAsia="仿宋_GB2312" w:hAnsi="Times New Roman" w:cs="Times New Roman" w:hint="eastAsia"/>
          <w:sz w:val="32"/>
          <w:szCs w:val="32"/>
        </w:rPr>
        <w:t>，</w:t>
      </w:r>
      <w:r w:rsidRPr="008E7A4A">
        <w:rPr>
          <w:rFonts w:ascii="Times New Roman" w:eastAsia="仿宋_GB2312" w:hAnsi="Times New Roman" w:cs="Times New Roman" w:hint="eastAsia"/>
          <w:sz w:val="32"/>
          <w:szCs w:val="32"/>
        </w:rPr>
        <w:t>必要时，尤其是对于确证性临床试验，可向药审中心提出沟通交流申请</w:t>
      </w:r>
      <w:r>
        <w:rPr>
          <w:rFonts w:ascii="Times New Roman" w:eastAsia="仿宋_GB2312" w:hAnsi="Times New Roman" w:cs="Times New Roman" w:hint="eastAsia"/>
          <w:sz w:val="32"/>
          <w:szCs w:val="32"/>
        </w:rPr>
        <w:t>；</w:t>
      </w:r>
      <w:r w:rsidRPr="008E7A4A">
        <w:rPr>
          <w:rFonts w:ascii="Times New Roman" w:eastAsia="仿宋_GB2312" w:hAnsi="Times New Roman" w:cs="Times New Roman" w:hint="eastAsia"/>
          <w:sz w:val="32"/>
          <w:szCs w:val="32"/>
        </w:rPr>
        <w:t>非实质性变更，可直接实施</w:t>
      </w:r>
      <w:r w:rsidR="006118A4" w:rsidRPr="006118A4">
        <w:rPr>
          <w:rFonts w:ascii="Times New Roman" w:eastAsia="仿宋_GB2312" w:hAnsi="Times New Roman" w:cs="Times New Roman" w:hint="eastAsia"/>
          <w:sz w:val="32"/>
          <w:szCs w:val="32"/>
        </w:rPr>
        <w:t>。</w:t>
      </w:r>
    </w:p>
    <w:p w14:paraId="28879977" w14:textId="77777777" w:rsidR="00E3369C" w:rsidRDefault="00D14A93" w:rsidP="008E7A4A">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本指导原则中</w:t>
      </w:r>
      <w:r>
        <w:rPr>
          <w:rFonts w:ascii="Times New Roman" w:eastAsia="仿宋_GB2312" w:hAnsi="Times New Roman" w:cs="Times New Roman" w:hint="eastAsia"/>
          <w:sz w:val="32"/>
          <w:szCs w:val="32"/>
        </w:rPr>
        <w:t>还明确，</w:t>
      </w:r>
      <w:r w:rsidRPr="00D14A93">
        <w:rPr>
          <w:rFonts w:ascii="Times New Roman" w:eastAsia="仿宋_GB2312" w:hAnsi="Times New Roman" w:cs="Times New Roman" w:hint="eastAsia"/>
          <w:sz w:val="32"/>
          <w:szCs w:val="32"/>
        </w:rPr>
        <w:t>对于药物临床试验期间方案变更，应严格遵守伦理审查的相关规定和要求，充分发挥伦理委员会的作用和职责，强化临床试验期间方案变更的风险控制。</w:t>
      </w:r>
    </w:p>
    <w:p w14:paraId="6360AFFD" w14:textId="33731D97" w:rsidR="003408FA" w:rsidRDefault="00D14A93">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另外</w:t>
      </w:r>
      <w:r>
        <w:rPr>
          <w:rFonts w:ascii="Times New Roman" w:eastAsia="仿宋_GB2312" w:hAnsi="Times New Roman" w:cs="Times New Roman"/>
          <w:sz w:val="32"/>
          <w:szCs w:val="32"/>
        </w:rPr>
        <w:t>，鼓励申请人在临床试验期间方案变更</w:t>
      </w:r>
      <w:r>
        <w:rPr>
          <w:rFonts w:ascii="Times New Roman" w:eastAsia="仿宋_GB2312" w:hAnsi="Times New Roman" w:cs="Times New Roman" w:hint="eastAsia"/>
          <w:sz w:val="32"/>
          <w:szCs w:val="32"/>
        </w:rPr>
        <w:t>研究及</w:t>
      </w:r>
      <w:r>
        <w:rPr>
          <w:rFonts w:ascii="Times New Roman" w:eastAsia="仿宋_GB2312" w:hAnsi="Times New Roman" w:cs="Times New Roman"/>
          <w:sz w:val="32"/>
          <w:szCs w:val="32"/>
        </w:rPr>
        <w:t>评估过程中</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加强与药审中心的沟通交流</w:t>
      </w:r>
      <w:r>
        <w:rPr>
          <w:rFonts w:ascii="Times New Roman" w:eastAsia="仿宋_GB2312" w:hAnsi="Times New Roman" w:cs="Times New Roman" w:hint="eastAsia"/>
          <w:sz w:val="32"/>
          <w:szCs w:val="32"/>
        </w:rPr>
        <w:t>，有利于进一步</w:t>
      </w:r>
      <w:r>
        <w:rPr>
          <w:rFonts w:ascii="Times New Roman" w:eastAsia="仿宋_GB2312" w:hAnsi="Times New Roman" w:cs="Times New Roman"/>
          <w:sz w:val="32"/>
          <w:szCs w:val="32"/>
        </w:rPr>
        <w:t>提高</w:t>
      </w:r>
      <w:r>
        <w:rPr>
          <w:rFonts w:ascii="Times New Roman" w:eastAsia="仿宋_GB2312" w:hAnsi="Times New Roman" w:cs="Times New Roman" w:hint="eastAsia"/>
          <w:sz w:val="32"/>
          <w:szCs w:val="32"/>
        </w:rPr>
        <w:t>工作质量和</w:t>
      </w:r>
      <w:r>
        <w:rPr>
          <w:rFonts w:ascii="Times New Roman" w:eastAsia="仿宋_GB2312" w:hAnsi="Times New Roman" w:cs="Times New Roman"/>
          <w:sz w:val="32"/>
          <w:szCs w:val="32"/>
        </w:rPr>
        <w:t>效率。</w:t>
      </w:r>
    </w:p>
    <w:p w14:paraId="1E612265" w14:textId="3C6AFDF2" w:rsidR="00A450CC" w:rsidRPr="00C33093" w:rsidRDefault="006118A4" w:rsidP="00550291">
      <w:pPr>
        <w:keepNext/>
        <w:keepLines/>
        <w:spacing w:line="360" w:lineRule="auto"/>
        <w:outlineLvl w:val="1"/>
        <w:rPr>
          <w:rFonts w:ascii="Times New Roman" w:eastAsia="仿宋_GB2312" w:hAnsi="Times New Roman" w:cs="Times New Roman"/>
          <w:b/>
          <w:bCs/>
          <w:sz w:val="32"/>
          <w:szCs w:val="32"/>
        </w:rPr>
      </w:pPr>
      <w:bookmarkStart w:id="1" w:name="_Toc81317633"/>
      <w:r>
        <w:rPr>
          <w:rFonts w:ascii="Times New Roman" w:eastAsia="仿宋_GB2312" w:hAnsi="Times New Roman" w:cs="Times New Roman" w:hint="eastAsia"/>
          <w:b/>
          <w:bCs/>
          <w:sz w:val="32"/>
          <w:szCs w:val="32"/>
        </w:rPr>
        <w:t>五</w:t>
      </w:r>
      <w:r w:rsidR="00A450CC">
        <w:rPr>
          <w:rFonts w:ascii="Times New Roman" w:eastAsia="仿宋_GB2312" w:hAnsi="Times New Roman" w:cs="Times New Roman"/>
          <w:b/>
          <w:bCs/>
          <w:sz w:val="32"/>
          <w:szCs w:val="32"/>
        </w:rPr>
        <w:t>、</w:t>
      </w:r>
      <w:r w:rsidR="00A450CC" w:rsidRPr="00C33093">
        <w:rPr>
          <w:rFonts w:ascii="Times New Roman" w:eastAsia="仿宋_GB2312" w:hAnsi="Times New Roman" w:cs="Times New Roman"/>
          <w:b/>
          <w:bCs/>
          <w:sz w:val="32"/>
          <w:szCs w:val="32"/>
        </w:rPr>
        <w:t>需要</w:t>
      </w:r>
      <w:r w:rsidR="00D14A93">
        <w:rPr>
          <w:rFonts w:ascii="Times New Roman" w:eastAsia="仿宋_GB2312" w:hAnsi="Times New Roman" w:cs="Times New Roman" w:hint="eastAsia"/>
          <w:b/>
          <w:bCs/>
          <w:sz w:val="32"/>
          <w:szCs w:val="32"/>
        </w:rPr>
        <w:t>说明</w:t>
      </w:r>
      <w:r w:rsidR="00A450CC" w:rsidRPr="00C33093">
        <w:rPr>
          <w:rFonts w:ascii="Times New Roman" w:eastAsia="仿宋_GB2312" w:hAnsi="Times New Roman" w:cs="Times New Roman"/>
          <w:b/>
          <w:bCs/>
          <w:sz w:val="32"/>
          <w:szCs w:val="32"/>
        </w:rPr>
        <w:t>的问题</w:t>
      </w:r>
      <w:bookmarkEnd w:id="1"/>
    </w:p>
    <w:p w14:paraId="6CF834D7" w14:textId="47459E9E" w:rsidR="006118A4" w:rsidRDefault="00A450CC" w:rsidP="006118A4">
      <w:pPr>
        <w:spacing w:line="360" w:lineRule="auto"/>
        <w:ind w:firstLineChars="200" w:firstLine="640"/>
        <w:rPr>
          <w:rFonts w:ascii="Times New Roman" w:eastAsia="仿宋_GB2312" w:hAnsi="Times New Roman" w:cs="Times New Roman"/>
          <w:sz w:val="32"/>
          <w:szCs w:val="32"/>
        </w:rPr>
      </w:pPr>
      <w:r w:rsidRPr="00C33093">
        <w:rPr>
          <w:rFonts w:ascii="Times New Roman" w:eastAsia="仿宋_GB2312" w:hAnsi="Times New Roman" w:cs="Times New Roman"/>
          <w:sz w:val="32"/>
          <w:szCs w:val="32"/>
        </w:rPr>
        <w:t>1</w:t>
      </w:r>
      <w:r w:rsidRPr="00C33093">
        <w:rPr>
          <w:rFonts w:ascii="Times New Roman" w:eastAsia="仿宋_GB2312" w:hAnsi="Times New Roman" w:cs="Times New Roman"/>
          <w:sz w:val="32"/>
          <w:szCs w:val="32"/>
        </w:rPr>
        <w:t>、</w:t>
      </w:r>
      <w:r w:rsidR="00EB69E1">
        <w:rPr>
          <w:rFonts w:ascii="Times New Roman" w:eastAsia="仿宋_GB2312" w:hAnsi="Times New Roman" w:cs="Times New Roman" w:hint="eastAsia"/>
          <w:sz w:val="32"/>
          <w:szCs w:val="32"/>
        </w:rPr>
        <w:t>根据</w:t>
      </w:r>
      <w:r w:rsidR="006118A4">
        <w:rPr>
          <w:rFonts w:ascii="Times New Roman" w:eastAsia="仿宋_GB2312" w:hAnsi="Times New Roman" w:cs="Times New Roman"/>
          <w:sz w:val="32"/>
          <w:szCs w:val="32"/>
        </w:rPr>
        <w:t>我</w:t>
      </w:r>
      <w:r w:rsidR="006118A4">
        <w:rPr>
          <w:rFonts w:ascii="Times New Roman" w:eastAsia="仿宋_GB2312" w:hAnsi="Times New Roman" w:cs="Times New Roman" w:hint="eastAsia"/>
          <w:sz w:val="32"/>
          <w:szCs w:val="32"/>
        </w:rPr>
        <w:t>国</w:t>
      </w:r>
      <w:r w:rsidR="006118A4">
        <w:rPr>
          <w:rFonts w:ascii="Times New Roman" w:eastAsia="仿宋_GB2312" w:hAnsi="Times New Roman" w:cs="Times New Roman"/>
          <w:sz w:val="32"/>
          <w:szCs w:val="32"/>
        </w:rPr>
        <w:t>监管</w:t>
      </w:r>
      <w:r w:rsidR="006118A4">
        <w:rPr>
          <w:rFonts w:ascii="Times New Roman" w:eastAsia="仿宋_GB2312" w:hAnsi="Times New Roman" w:cs="Times New Roman" w:hint="eastAsia"/>
          <w:sz w:val="32"/>
          <w:szCs w:val="32"/>
        </w:rPr>
        <w:t>实际情况，</w:t>
      </w:r>
      <w:r w:rsidR="006118A4">
        <w:rPr>
          <w:rFonts w:ascii="Times New Roman" w:eastAsia="仿宋_GB2312" w:hAnsi="Times New Roman" w:cs="Times New Roman"/>
          <w:sz w:val="32"/>
          <w:szCs w:val="32"/>
        </w:rPr>
        <w:t>明确了</w:t>
      </w:r>
      <w:r w:rsidR="00EB69E1">
        <w:rPr>
          <w:rFonts w:ascii="Times New Roman" w:eastAsia="仿宋_GB2312" w:hAnsi="Times New Roman" w:cs="Times New Roman" w:hint="eastAsia"/>
          <w:sz w:val="32"/>
          <w:szCs w:val="32"/>
        </w:rPr>
        <w:t>方案</w:t>
      </w:r>
      <w:r w:rsidR="006118A4">
        <w:rPr>
          <w:rFonts w:ascii="Times New Roman" w:eastAsia="仿宋_GB2312" w:hAnsi="Times New Roman" w:cs="Times New Roman"/>
          <w:sz w:val="32"/>
          <w:szCs w:val="32"/>
        </w:rPr>
        <w:t>变更</w:t>
      </w:r>
      <w:r w:rsidR="00EB69E1">
        <w:rPr>
          <w:rFonts w:ascii="Times New Roman" w:eastAsia="仿宋_GB2312" w:hAnsi="Times New Roman" w:cs="Times New Roman" w:hint="eastAsia"/>
          <w:sz w:val="32"/>
          <w:szCs w:val="32"/>
        </w:rPr>
        <w:t>的不同</w:t>
      </w:r>
      <w:r w:rsidR="00EB69E1">
        <w:rPr>
          <w:rFonts w:ascii="Times New Roman" w:eastAsia="仿宋_GB2312" w:hAnsi="Times New Roman" w:cs="Times New Roman"/>
          <w:sz w:val="32"/>
          <w:szCs w:val="32"/>
        </w:rPr>
        <w:t>分类和</w:t>
      </w:r>
      <w:r w:rsidR="006118A4">
        <w:rPr>
          <w:rFonts w:ascii="Times New Roman" w:eastAsia="仿宋_GB2312" w:hAnsi="Times New Roman" w:cs="Times New Roman" w:hint="eastAsia"/>
          <w:sz w:val="32"/>
          <w:szCs w:val="32"/>
        </w:rPr>
        <w:t>程序</w:t>
      </w:r>
      <w:r w:rsidR="006118A4">
        <w:rPr>
          <w:rFonts w:ascii="Times New Roman" w:eastAsia="仿宋_GB2312" w:hAnsi="Times New Roman" w:cs="Times New Roman"/>
          <w:sz w:val="32"/>
          <w:szCs w:val="32"/>
        </w:rPr>
        <w:t>；</w:t>
      </w:r>
      <w:r w:rsidR="006118A4">
        <w:rPr>
          <w:rFonts w:ascii="Times New Roman" w:eastAsia="仿宋_GB2312" w:hAnsi="Times New Roman" w:cs="Times New Roman" w:hint="eastAsia"/>
          <w:sz w:val="32"/>
          <w:szCs w:val="32"/>
        </w:rPr>
        <w:t>其中</w:t>
      </w:r>
      <w:r w:rsidR="006118A4">
        <w:rPr>
          <w:rFonts w:ascii="Times New Roman" w:eastAsia="仿宋_GB2312" w:hAnsi="Times New Roman" w:cs="Times New Roman"/>
          <w:sz w:val="32"/>
          <w:szCs w:val="32"/>
        </w:rPr>
        <w:t>，</w:t>
      </w:r>
      <w:r w:rsidR="00EB69E1" w:rsidDel="00EB69E1">
        <w:rPr>
          <w:rFonts w:ascii="Times New Roman" w:eastAsia="仿宋_GB2312" w:hAnsi="Times New Roman" w:cs="Times New Roman" w:hint="eastAsia"/>
          <w:sz w:val="32"/>
          <w:szCs w:val="32"/>
        </w:rPr>
        <w:t xml:space="preserve"> </w:t>
      </w:r>
      <w:r w:rsidR="006118A4" w:rsidRPr="0033063C">
        <w:rPr>
          <w:rFonts w:ascii="Times New Roman" w:eastAsia="仿宋_GB2312" w:hAnsi="Times New Roman" w:cs="Times New Roman" w:hint="eastAsia"/>
          <w:sz w:val="32"/>
          <w:szCs w:val="32"/>
        </w:rPr>
        <w:t>可能增加受试者安全风险的</w:t>
      </w:r>
      <w:r w:rsidR="00EB69E1">
        <w:rPr>
          <w:rFonts w:ascii="Times New Roman" w:eastAsia="仿宋_GB2312" w:hAnsi="Times New Roman" w:cs="Times New Roman" w:hint="eastAsia"/>
          <w:sz w:val="32"/>
          <w:szCs w:val="32"/>
        </w:rPr>
        <w:t>（实质性变更</w:t>
      </w:r>
      <w:r w:rsidR="00EB69E1">
        <w:rPr>
          <w:rFonts w:ascii="Times New Roman" w:eastAsia="仿宋_GB2312" w:hAnsi="Times New Roman" w:cs="Times New Roman"/>
          <w:sz w:val="32"/>
          <w:szCs w:val="32"/>
        </w:rPr>
        <w:t>）</w:t>
      </w:r>
      <w:r w:rsidR="006118A4" w:rsidRPr="0033063C">
        <w:rPr>
          <w:rFonts w:ascii="Times New Roman" w:eastAsia="仿宋_GB2312" w:hAnsi="Times New Roman" w:cs="Times New Roman" w:hint="eastAsia"/>
          <w:sz w:val="32"/>
          <w:szCs w:val="32"/>
        </w:rPr>
        <w:t>，应当提出补充申请</w:t>
      </w:r>
      <w:r w:rsidR="006118A4">
        <w:rPr>
          <w:rFonts w:ascii="Times New Roman" w:eastAsia="仿宋_GB2312" w:hAnsi="Times New Roman" w:cs="Times New Roman" w:hint="eastAsia"/>
          <w:sz w:val="32"/>
          <w:szCs w:val="32"/>
        </w:rPr>
        <w:t>，</w:t>
      </w:r>
      <w:r w:rsidR="00EB69E1">
        <w:rPr>
          <w:rFonts w:ascii="Times New Roman" w:eastAsia="仿宋_GB2312" w:hAnsi="Times New Roman" w:cs="Times New Roman" w:hint="eastAsia"/>
          <w:sz w:val="32"/>
          <w:szCs w:val="32"/>
        </w:rPr>
        <w:t>本指导原则</w:t>
      </w:r>
      <w:r w:rsidR="006118A4">
        <w:rPr>
          <w:rFonts w:ascii="Times New Roman" w:eastAsia="仿宋_GB2312" w:hAnsi="Times New Roman" w:cs="Times New Roman"/>
          <w:sz w:val="32"/>
          <w:szCs w:val="32"/>
        </w:rPr>
        <w:t>中与法规</w:t>
      </w:r>
      <w:r w:rsidR="005B0E28">
        <w:rPr>
          <w:rFonts w:ascii="Times New Roman" w:eastAsia="仿宋_GB2312" w:hAnsi="Times New Roman" w:cs="Times New Roman" w:hint="eastAsia"/>
          <w:sz w:val="32"/>
          <w:szCs w:val="32"/>
        </w:rPr>
        <w:t>要求</w:t>
      </w:r>
      <w:r w:rsidR="006118A4">
        <w:rPr>
          <w:rFonts w:ascii="Times New Roman" w:eastAsia="仿宋_GB2312" w:hAnsi="Times New Roman" w:cs="Times New Roman" w:hint="eastAsia"/>
          <w:sz w:val="32"/>
          <w:szCs w:val="32"/>
        </w:rPr>
        <w:t>完全</w:t>
      </w:r>
      <w:r w:rsidR="006118A4">
        <w:rPr>
          <w:rFonts w:ascii="Times New Roman" w:eastAsia="仿宋_GB2312" w:hAnsi="Times New Roman" w:cs="Times New Roman"/>
          <w:sz w:val="32"/>
          <w:szCs w:val="32"/>
        </w:rPr>
        <w:t>一致；</w:t>
      </w:r>
      <w:r w:rsidR="006118A4">
        <w:rPr>
          <w:rFonts w:ascii="Times New Roman" w:eastAsia="仿宋_GB2312" w:hAnsi="Times New Roman" w:cs="Times New Roman" w:hint="eastAsia"/>
          <w:sz w:val="32"/>
          <w:szCs w:val="32"/>
        </w:rPr>
        <w:t>对于</w:t>
      </w:r>
      <w:r w:rsidR="006118A4">
        <w:rPr>
          <w:rFonts w:ascii="Times New Roman" w:eastAsia="仿宋_GB2312" w:hAnsi="Times New Roman" w:cs="Times New Roman"/>
          <w:sz w:val="32"/>
          <w:szCs w:val="32"/>
        </w:rPr>
        <w:t>实质性变更</w:t>
      </w:r>
      <w:r w:rsidR="00EB69E1">
        <w:rPr>
          <w:rFonts w:ascii="Times New Roman" w:eastAsia="仿宋_GB2312" w:hAnsi="Times New Roman" w:cs="Times New Roman" w:hint="eastAsia"/>
          <w:sz w:val="32"/>
          <w:szCs w:val="32"/>
        </w:rPr>
        <w:t>（</w:t>
      </w:r>
      <w:r w:rsidR="006118A4">
        <w:rPr>
          <w:rFonts w:ascii="Times New Roman" w:eastAsia="仿宋_GB2312" w:hAnsi="Times New Roman" w:cs="Times New Roman"/>
          <w:sz w:val="32"/>
          <w:szCs w:val="32"/>
        </w:rPr>
        <w:t>影响</w:t>
      </w:r>
      <w:r w:rsidR="006118A4">
        <w:rPr>
          <w:rFonts w:ascii="Times New Roman" w:eastAsia="仿宋_GB2312" w:hAnsi="Times New Roman" w:cs="Times New Roman" w:hint="eastAsia"/>
          <w:sz w:val="32"/>
          <w:szCs w:val="32"/>
        </w:rPr>
        <w:t>试验科学性</w:t>
      </w:r>
      <w:r w:rsidR="005B0E28">
        <w:rPr>
          <w:rFonts w:ascii="Times New Roman" w:eastAsia="仿宋_GB2312" w:hAnsi="Times New Roman" w:cs="Times New Roman" w:hint="eastAsia"/>
          <w:sz w:val="32"/>
          <w:szCs w:val="32"/>
        </w:rPr>
        <w:t>、</w:t>
      </w:r>
      <w:r w:rsidR="006118A4">
        <w:rPr>
          <w:rFonts w:ascii="Times New Roman" w:eastAsia="仿宋_GB2312" w:hAnsi="Times New Roman" w:cs="Times New Roman" w:hint="eastAsia"/>
          <w:sz w:val="32"/>
          <w:szCs w:val="32"/>
        </w:rPr>
        <w:t>规范性</w:t>
      </w:r>
      <w:r w:rsidR="005B0E28">
        <w:rPr>
          <w:rFonts w:ascii="Times New Roman" w:eastAsia="仿宋_GB2312" w:hAnsi="Times New Roman" w:cs="Times New Roman" w:hint="eastAsia"/>
          <w:sz w:val="32"/>
          <w:szCs w:val="32"/>
        </w:rPr>
        <w:t>、</w:t>
      </w:r>
      <w:r w:rsidR="006118A4">
        <w:rPr>
          <w:rFonts w:ascii="Times New Roman" w:eastAsia="仿宋_GB2312" w:hAnsi="Times New Roman" w:cs="Times New Roman"/>
          <w:sz w:val="32"/>
          <w:szCs w:val="32"/>
        </w:rPr>
        <w:t>可靠性</w:t>
      </w:r>
      <w:r w:rsidR="00EB69E1">
        <w:rPr>
          <w:rFonts w:ascii="Times New Roman" w:eastAsia="仿宋_GB2312" w:hAnsi="Times New Roman" w:cs="Times New Roman" w:hint="eastAsia"/>
          <w:sz w:val="32"/>
          <w:szCs w:val="32"/>
        </w:rPr>
        <w:t>）</w:t>
      </w:r>
      <w:r w:rsidR="005B0E28">
        <w:rPr>
          <w:rFonts w:ascii="Times New Roman" w:eastAsia="仿宋_GB2312" w:hAnsi="Times New Roman" w:cs="Times New Roman" w:hint="eastAsia"/>
          <w:sz w:val="32"/>
          <w:szCs w:val="32"/>
        </w:rPr>
        <w:t>但</w:t>
      </w:r>
      <w:r w:rsidR="006118A4" w:rsidRPr="006118A4">
        <w:rPr>
          <w:rFonts w:ascii="Times New Roman" w:eastAsia="仿宋_GB2312" w:hAnsi="Times New Roman" w:cs="Times New Roman" w:hint="eastAsia"/>
          <w:sz w:val="32"/>
          <w:szCs w:val="32"/>
        </w:rPr>
        <w:t>不</w:t>
      </w:r>
      <w:r w:rsidR="005B0E28">
        <w:rPr>
          <w:rFonts w:ascii="Times New Roman" w:eastAsia="仿宋_GB2312" w:hAnsi="Times New Roman" w:cs="Times New Roman" w:hint="eastAsia"/>
          <w:sz w:val="32"/>
          <w:szCs w:val="32"/>
        </w:rPr>
        <w:t>增加</w:t>
      </w:r>
      <w:r w:rsidR="006118A4" w:rsidRPr="006118A4">
        <w:rPr>
          <w:rFonts w:ascii="Times New Roman" w:eastAsia="仿宋_GB2312" w:hAnsi="Times New Roman" w:cs="Times New Roman" w:hint="eastAsia"/>
          <w:sz w:val="32"/>
          <w:szCs w:val="32"/>
        </w:rPr>
        <w:t>受试者安全</w:t>
      </w:r>
      <w:r w:rsidR="005B0E28">
        <w:rPr>
          <w:rFonts w:ascii="Times New Roman" w:eastAsia="仿宋_GB2312" w:hAnsi="Times New Roman" w:cs="Times New Roman" w:hint="eastAsia"/>
          <w:sz w:val="32"/>
          <w:szCs w:val="32"/>
        </w:rPr>
        <w:t>风险</w:t>
      </w:r>
      <w:r w:rsidR="006118A4" w:rsidRPr="006118A4">
        <w:rPr>
          <w:rFonts w:ascii="Times New Roman" w:eastAsia="仿宋_GB2312" w:hAnsi="Times New Roman" w:cs="Times New Roman" w:hint="eastAsia"/>
          <w:sz w:val="32"/>
          <w:szCs w:val="32"/>
        </w:rPr>
        <w:t>的</w:t>
      </w:r>
      <w:r w:rsidR="006118A4">
        <w:rPr>
          <w:rFonts w:ascii="Times New Roman" w:eastAsia="仿宋_GB2312" w:hAnsi="Times New Roman" w:cs="Times New Roman" w:hint="eastAsia"/>
          <w:sz w:val="32"/>
          <w:szCs w:val="32"/>
        </w:rPr>
        <w:t>，</w:t>
      </w:r>
      <w:r w:rsidR="006118A4">
        <w:rPr>
          <w:rFonts w:ascii="Times New Roman" w:eastAsia="仿宋_GB2312" w:hAnsi="Times New Roman" w:cs="Times New Roman"/>
          <w:sz w:val="32"/>
          <w:szCs w:val="32"/>
        </w:rPr>
        <w:t>法规未要求</w:t>
      </w:r>
      <w:r w:rsidR="00F1603F">
        <w:rPr>
          <w:rFonts w:ascii="Times New Roman" w:eastAsia="仿宋_GB2312" w:hAnsi="Times New Roman" w:cs="Times New Roman" w:hint="eastAsia"/>
          <w:sz w:val="32"/>
          <w:szCs w:val="32"/>
        </w:rPr>
        <w:t>补充</w:t>
      </w:r>
      <w:r w:rsidR="00F1603F">
        <w:rPr>
          <w:rFonts w:ascii="Times New Roman" w:eastAsia="仿宋_GB2312" w:hAnsi="Times New Roman" w:cs="Times New Roman"/>
          <w:sz w:val="32"/>
          <w:szCs w:val="32"/>
        </w:rPr>
        <w:t>申请</w:t>
      </w:r>
      <w:r w:rsidR="006118A4">
        <w:rPr>
          <w:rFonts w:ascii="Times New Roman" w:eastAsia="仿宋_GB2312" w:hAnsi="Times New Roman" w:cs="Times New Roman"/>
          <w:sz w:val="32"/>
          <w:szCs w:val="32"/>
        </w:rPr>
        <w:t>，</w:t>
      </w:r>
      <w:r w:rsidR="006118A4">
        <w:rPr>
          <w:rFonts w:ascii="Times New Roman" w:eastAsia="仿宋_GB2312" w:hAnsi="Times New Roman" w:cs="Times New Roman" w:hint="eastAsia"/>
          <w:sz w:val="32"/>
          <w:szCs w:val="32"/>
        </w:rPr>
        <w:t>但</w:t>
      </w:r>
      <w:r w:rsidR="006118A4">
        <w:rPr>
          <w:rFonts w:ascii="Times New Roman" w:eastAsia="仿宋_GB2312" w:hAnsi="Times New Roman" w:cs="Times New Roman"/>
          <w:sz w:val="32"/>
          <w:szCs w:val="32"/>
        </w:rPr>
        <w:t>此</w:t>
      </w:r>
      <w:r w:rsidR="006118A4">
        <w:rPr>
          <w:rFonts w:ascii="Times New Roman" w:eastAsia="仿宋_GB2312" w:hAnsi="Times New Roman" w:cs="Times New Roman" w:hint="eastAsia"/>
          <w:sz w:val="32"/>
          <w:szCs w:val="32"/>
        </w:rPr>
        <w:t>类变更情况</w:t>
      </w:r>
      <w:r w:rsidR="006118A4">
        <w:rPr>
          <w:rFonts w:ascii="Times New Roman" w:eastAsia="仿宋_GB2312" w:hAnsi="Times New Roman" w:cs="Times New Roman"/>
          <w:sz w:val="32"/>
          <w:szCs w:val="32"/>
        </w:rPr>
        <w:t>，</w:t>
      </w:r>
      <w:r w:rsidR="006118A4">
        <w:rPr>
          <w:rFonts w:ascii="Times New Roman" w:eastAsia="仿宋_GB2312" w:hAnsi="Times New Roman" w:cs="Times New Roman" w:hint="eastAsia"/>
          <w:sz w:val="32"/>
          <w:szCs w:val="32"/>
        </w:rPr>
        <w:t>EMA</w:t>
      </w:r>
      <w:r w:rsidR="006118A4">
        <w:rPr>
          <w:rFonts w:ascii="Times New Roman" w:eastAsia="仿宋_GB2312" w:hAnsi="Times New Roman" w:cs="Times New Roman" w:hint="eastAsia"/>
          <w:sz w:val="32"/>
          <w:szCs w:val="32"/>
        </w:rPr>
        <w:t>、</w:t>
      </w:r>
      <w:r w:rsidR="006118A4">
        <w:rPr>
          <w:rFonts w:ascii="Times New Roman" w:eastAsia="仿宋_GB2312" w:hAnsi="Times New Roman" w:cs="Times New Roman" w:hint="eastAsia"/>
          <w:sz w:val="32"/>
          <w:szCs w:val="32"/>
        </w:rPr>
        <w:t>FDA</w:t>
      </w:r>
      <w:r w:rsidR="006118A4">
        <w:rPr>
          <w:rFonts w:ascii="Times New Roman" w:eastAsia="仿宋_GB2312" w:hAnsi="Times New Roman" w:cs="Times New Roman" w:hint="eastAsia"/>
          <w:sz w:val="32"/>
          <w:szCs w:val="32"/>
        </w:rPr>
        <w:t>均</w:t>
      </w:r>
      <w:r w:rsidR="006118A4">
        <w:rPr>
          <w:rFonts w:ascii="Times New Roman" w:eastAsia="仿宋_GB2312" w:hAnsi="Times New Roman" w:cs="Times New Roman"/>
          <w:sz w:val="32"/>
          <w:szCs w:val="32"/>
        </w:rPr>
        <w:t>要求</w:t>
      </w:r>
      <w:r w:rsidR="00F1603F">
        <w:rPr>
          <w:rFonts w:ascii="Times New Roman" w:eastAsia="仿宋_GB2312" w:hAnsi="Times New Roman" w:cs="Times New Roman" w:hint="eastAsia"/>
          <w:sz w:val="32"/>
          <w:szCs w:val="32"/>
        </w:rPr>
        <w:t>实施前</w:t>
      </w:r>
      <w:r w:rsidR="006118A4">
        <w:rPr>
          <w:rFonts w:ascii="Times New Roman" w:eastAsia="仿宋_GB2312" w:hAnsi="Times New Roman" w:cs="Times New Roman" w:hint="eastAsia"/>
          <w:sz w:val="32"/>
          <w:szCs w:val="32"/>
        </w:rPr>
        <w:t>报</w:t>
      </w:r>
      <w:r w:rsidR="006118A4">
        <w:rPr>
          <w:rFonts w:ascii="Times New Roman" w:eastAsia="仿宋_GB2312" w:hAnsi="Times New Roman" w:cs="Times New Roman"/>
          <w:sz w:val="32"/>
          <w:szCs w:val="32"/>
        </w:rPr>
        <w:t>监管部门</w:t>
      </w:r>
      <w:r w:rsidR="00F1603F">
        <w:rPr>
          <w:rFonts w:ascii="Times New Roman" w:eastAsia="仿宋_GB2312" w:hAnsi="Times New Roman" w:cs="Times New Roman" w:hint="eastAsia"/>
          <w:sz w:val="32"/>
          <w:szCs w:val="32"/>
        </w:rPr>
        <w:t>认可</w:t>
      </w:r>
      <w:r w:rsidR="006118A4">
        <w:rPr>
          <w:rFonts w:ascii="Times New Roman" w:eastAsia="仿宋_GB2312" w:hAnsi="Times New Roman" w:cs="Times New Roman" w:hint="eastAsia"/>
          <w:sz w:val="32"/>
          <w:szCs w:val="32"/>
        </w:rPr>
        <w:t>，</w:t>
      </w:r>
      <w:r w:rsidR="00EB69E1">
        <w:rPr>
          <w:rFonts w:ascii="Times New Roman" w:eastAsia="仿宋_GB2312" w:hAnsi="Times New Roman" w:cs="Times New Roman" w:hint="eastAsia"/>
          <w:sz w:val="32"/>
          <w:szCs w:val="32"/>
        </w:rPr>
        <w:t>此种情况</w:t>
      </w:r>
      <w:r w:rsidR="00F1603F">
        <w:rPr>
          <w:rFonts w:ascii="Times New Roman" w:eastAsia="仿宋_GB2312" w:hAnsi="Times New Roman" w:cs="Times New Roman"/>
          <w:sz w:val="32"/>
          <w:szCs w:val="32"/>
        </w:rPr>
        <w:t>，</w:t>
      </w:r>
      <w:r w:rsidR="00F1603F">
        <w:rPr>
          <w:rFonts w:ascii="Times New Roman" w:eastAsia="仿宋_GB2312" w:hAnsi="Times New Roman" w:cs="Times New Roman"/>
          <w:sz w:val="32"/>
          <w:szCs w:val="32"/>
        </w:rPr>
        <w:lastRenderedPageBreak/>
        <w:t>中心</w:t>
      </w:r>
      <w:r w:rsidR="00EB69E1">
        <w:rPr>
          <w:rFonts w:ascii="Times New Roman" w:eastAsia="仿宋_GB2312" w:hAnsi="Times New Roman" w:cs="Times New Roman" w:hint="eastAsia"/>
          <w:sz w:val="32"/>
          <w:szCs w:val="32"/>
        </w:rPr>
        <w:t>范围内进行</w:t>
      </w:r>
      <w:r w:rsidR="00F1603F">
        <w:rPr>
          <w:rFonts w:ascii="Times New Roman" w:eastAsia="仿宋_GB2312" w:hAnsi="Times New Roman" w:cs="Times New Roman"/>
          <w:sz w:val="32"/>
          <w:szCs w:val="32"/>
        </w:rPr>
        <w:t>讨论</w:t>
      </w:r>
      <w:r w:rsidR="00EB69E1">
        <w:rPr>
          <w:rFonts w:ascii="Times New Roman" w:eastAsia="仿宋_GB2312" w:hAnsi="Times New Roman" w:cs="Times New Roman" w:hint="eastAsia"/>
          <w:sz w:val="32"/>
          <w:szCs w:val="32"/>
        </w:rPr>
        <w:t>并统一</w:t>
      </w:r>
      <w:r w:rsidR="00EB69E1">
        <w:rPr>
          <w:rFonts w:ascii="Times New Roman" w:eastAsia="仿宋_GB2312" w:hAnsi="Times New Roman" w:cs="Times New Roman"/>
          <w:sz w:val="32"/>
          <w:szCs w:val="32"/>
        </w:rPr>
        <w:t>意见</w:t>
      </w:r>
      <w:r w:rsidR="00EB69E1">
        <w:rPr>
          <w:rFonts w:ascii="Times New Roman" w:eastAsia="仿宋_GB2312" w:hAnsi="Times New Roman" w:cs="Times New Roman" w:hint="eastAsia"/>
          <w:sz w:val="32"/>
          <w:szCs w:val="32"/>
        </w:rPr>
        <w:t>，认为</w:t>
      </w:r>
      <w:r w:rsidR="00F1603F" w:rsidRPr="00F1603F">
        <w:rPr>
          <w:rFonts w:ascii="Times New Roman" w:eastAsia="仿宋_GB2312" w:hAnsi="Times New Roman" w:cs="Times New Roman" w:hint="eastAsia"/>
          <w:sz w:val="32"/>
          <w:szCs w:val="32"/>
        </w:rPr>
        <w:t>可按照《药品注册管理办法》等相关法规</w:t>
      </w:r>
      <w:r w:rsidR="00EB69E1">
        <w:rPr>
          <w:rFonts w:ascii="Times New Roman" w:eastAsia="仿宋_GB2312" w:hAnsi="Times New Roman" w:cs="Times New Roman" w:hint="eastAsia"/>
          <w:sz w:val="32"/>
          <w:szCs w:val="32"/>
        </w:rPr>
        <w:t>规定</w:t>
      </w:r>
      <w:r w:rsidR="00F1603F" w:rsidRPr="00F1603F">
        <w:rPr>
          <w:rFonts w:ascii="Times New Roman" w:eastAsia="仿宋_GB2312" w:hAnsi="Times New Roman" w:cs="Times New Roman" w:hint="eastAsia"/>
          <w:sz w:val="32"/>
          <w:szCs w:val="32"/>
        </w:rPr>
        <w:t>，直接实施</w:t>
      </w:r>
      <w:r w:rsidR="00EB69E1">
        <w:rPr>
          <w:rFonts w:ascii="Times New Roman" w:eastAsia="仿宋_GB2312" w:hAnsi="Times New Roman" w:cs="Times New Roman" w:hint="eastAsia"/>
          <w:sz w:val="32"/>
          <w:szCs w:val="32"/>
        </w:rPr>
        <w:t>，但</w:t>
      </w:r>
      <w:r w:rsidR="00F1603F" w:rsidRPr="00F1603F">
        <w:rPr>
          <w:rFonts w:ascii="Times New Roman" w:eastAsia="仿宋_GB2312" w:hAnsi="Times New Roman" w:cs="Times New Roman" w:hint="eastAsia"/>
          <w:sz w:val="32"/>
          <w:szCs w:val="32"/>
        </w:rPr>
        <w:t>必要时，尤其是对于确证性临床试验，可向药审中心提出沟通交流申请</w:t>
      </w:r>
      <w:r w:rsidR="006118A4">
        <w:rPr>
          <w:rFonts w:ascii="Times New Roman" w:eastAsia="仿宋_GB2312" w:hAnsi="Times New Roman" w:cs="Times New Roman" w:hint="eastAsia"/>
          <w:sz w:val="32"/>
          <w:szCs w:val="32"/>
        </w:rPr>
        <w:t>，</w:t>
      </w:r>
      <w:r w:rsidR="00F1603F">
        <w:rPr>
          <w:rFonts w:ascii="Times New Roman" w:eastAsia="仿宋_GB2312" w:hAnsi="Times New Roman" w:cs="Times New Roman" w:hint="eastAsia"/>
          <w:sz w:val="32"/>
          <w:szCs w:val="32"/>
        </w:rPr>
        <w:t>鼓励</w:t>
      </w:r>
      <w:r w:rsidR="003E02D9">
        <w:rPr>
          <w:rFonts w:ascii="Times New Roman" w:eastAsia="仿宋_GB2312" w:hAnsi="Times New Roman" w:cs="Times New Roman" w:hint="eastAsia"/>
          <w:sz w:val="32"/>
          <w:szCs w:val="32"/>
        </w:rPr>
        <w:t>（</w:t>
      </w:r>
      <w:r w:rsidR="003E02D9">
        <w:rPr>
          <w:rFonts w:ascii="Times New Roman" w:eastAsia="仿宋_GB2312" w:hAnsi="Times New Roman" w:cs="Times New Roman"/>
          <w:sz w:val="32"/>
          <w:szCs w:val="32"/>
        </w:rPr>
        <w:t>但</w:t>
      </w:r>
      <w:r w:rsidR="003E02D9">
        <w:rPr>
          <w:rFonts w:ascii="Times New Roman" w:eastAsia="仿宋_GB2312" w:hAnsi="Times New Roman" w:cs="Times New Roman" w:hint="eastAsia"/>
          <w:sz w:val="32"/>
          <w:szCs w:val="32"/>
        </w:rPr>
        <w:t>不强制要求</w:t>
      </w:r>
      <w:r w:rsidR="003E02D9">
        <w:rPr>
          <w:rFonts w:ascii="Times New Roman" w:eastAsia="仿宋_GB2312" w:hAnsi="Times New Roman" w:cs="Times New Roman"/>
          <w:sz w:val="32"/>
          <w:szCs w:val="32"/>
        </w:rPr>
        <w:t>）</w:t>
      </w:r>
      <w:r w:rsidR="00F1603F">
        <w:rPr>
          <w:rFonts w:ascii="Times New Roman" w:eastAsia="仿宋_GB2312" w:hAnsi="Times New Roman" w:cs="Times New Roman" w:hint="eastAsia"/>
          <w:sz w:val="32"/>
          <w:szCs w:val="32"/>
        </w:rPr>
        <w:t>申办者与</w:t>
      </w:r>
      <w:r w:rsidR="00F1603F">
        <w:rPr>
          <w:rFonts w:ascii="Times New Roman" w:eastAsia="仿宋_GB2312" w:hAnsi="Times New Roman" w:cs="Times New Roman"/>
          <w:sz w:val="32"/>
          <w:szCs w:val="32"/>
        </w:rPr>
        <w:t>药审中心进行沟通交流，以</w:t>
      </w:r>
      <w:r w:rsidR="00F1603F">
        <w:rPr>
          <w:rFonts w:ascii="Times New Roman" w:eastAsia="仿宋_GB2312" w:hAnsi="Times New Roman" w:cs="Times New Roman" w:hint="eastAsia"/>
          <w:sz w:val="32"/>
          <w:szCs w:val="32"/>
        </w:rPr>
        <w:t>进一步</w:t>
      </w:r>
      <w:r w:rsidR="00EB69E1">
        <w:rPr>
          <w:rFonts w:ascii="Times New Roman" w:eastAsia="仿宋_GB2312" w:hAnsi="Times New Roman" w:cs="Times New Roman" w:hint="eastAsia"/>
          <w:sz w:val="32"/>
          <w:szCs w:val="32"/>
        </w:rPr>
        <w:t>明确</w:t>
      </w:r>
      <w:r w:rsidR="00F1603F">
        <w:rPr>
          <w:rFonts w:ascii="Times New Roman" w:eastAsia="仿宋_GB2312" w:hAnsi="Times New Roman" w:cs="Times New Roman" w:hint="eastAsia"/>
          <w:sz w:val="32"/>
          <w:szCs w:val="32"/>
        </w:rPr>
        <w:t>变更的</w:t>
      </w:r>
      <w:r w:rsidR="00F1603F">
        <w:rPr>
          <w:rFonts w:ascii="Times New Roman" w:eastAsia="仿宋_GB2312" w:hAnsi="Times New Roman" w:cs="Times New Roman"/>
          <w:sz w:val="32"/>
          <w:szCs w:val="32"/>
        </w:rPr>
        <w:t>必要性</w:t>
      </w:r>
      <w:r w:rsidR="003E02D9">
        <w:rPr>
          <w:rFonts w:ascii="Times New Roman" w:eastAsia="仿宋_GB2312" w:hAnsi="Times New Roman" w:cs="Times New Roman" w:hint="eastAsia"/>
          <w:sz w:val="32"/>
          <w:szCs w:val="32"/>
        </w:rPr>
        <w:t>与</w:t>
      </w:r>
      <w:r w:rsidR="00F1603F">
        <w:rPr>
          <w:rFonts w:ascii="Times New Roman" w:eastAsia="仿宋_GB2312" w:hAnsi="Times New Roman" w:cs="Times New Roman" w:hint="eastAsia"/>
          <w:sz w:val="32"/>
          <w:szCs w:val="32"/>
        </w:rPr>
        <w:t>科学</w:t>
      </w:r>
      <w:r w:rsidR="00F1603F">
        <w:rPr>
          <w:rFonts w:ascii="Times New Roman" w:eastAsia="仿宋_GB2312" w:hAnsi="Times New Roman" w:cs="Times New Roman"/>
          <w:sz w:val="32"/>
          <w:szCs w:val="32"/>
        </w:rPr>
        <w:t>合理性</w:t>
      </w:r>
      <w:r w:rsidR="006118A4" w:rsidRPr="006118A4">
        <w:rPr>
          <w:rFonts w:ascii="Times New Roman" w:eastAsia="仿宋_GB2312" w:hAnsi="Times New Roman" w:cs="Times New Roman" w:hint="eastAsia"/>
          <w:sz w:val="32"/>
          <w:szCs w:val="32"/>
        </w:rPr>
        <w:t>。</w:t>
      </w:r>
    </w:p>
    <w:p w14:paraId="3C051138" w14:textId="4B489FEF" w:rsidR="00D766DE" w:rsidRPr="00D766DE" w:rsidRDefault="003E02D9" w:rsidP="00B36434">
      <w:pPr>
        <w:ind w:firstLineChars="200" w:firstLine="640"/>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sidR="00EB69E1">
        <w:rPr>
          <w:rFonts w:ascii="Times New Roman" w:eastAsia="仿宋_GB2312" w:hAnsi="Times New Roman" w:cs="Times New Roman" w:hint="eastAsia"/>
          <w:sz w:val="32"/>
          <w:szCs w:val="32"/>
        </w:rPr>
        <w:t>考虑到</w:t>
      </w:r>
      <w:r w:rsidR="00D95B90">
        <w:rPr>
          <w:rFonts w:ascii="Times New Roman" w:eastAsia="仿宋_GB2312" w:hAnsi="Times New Roman" w:cs="Times New Roman"/>
          <w:sz w:val="32"/>
          <w:szCs w:val="32"/>
        </w:rPr>
        <w:t>实际工作中</w:t>
      </w:r>
      <w:r w:rsidR="00D95B90" w:rsidRPr="00D95B90">
        <w:rPr>
          <w:rFonts w:ascii="Times New Roman" w:eastAsia="仿宋_GB2312" w:hAnsi="Times New Roman" w:cs="Times New Roman" w:hint="eastAsia"/>
          <w:sz w:val="32"/>
          <w:szCs w:val="32"/>
        </w:rPr>
        <w:t>涉及情形繁</w:t>
      </w:r>
      <w:r w:rsidR="00EB69E1">
        <w:rPr>
          <w:rFonts w:ascii="Times New Roman" w:eastAsia="仿宋_GB2312" w:hAnsi="Times New Roman" w:cs="Times New Roman" w:hint="eastAsia"/>
          <w:sz w:val="32"/>
          <w:szCs w:val="32"/>
        </w:rPr>
        <w:t>杂且差异性大</w:t>
      </w:r>
      <w:r w:rsidR="00D95B90" w:rsidRPr="00D95B90">
        <w:rPr>
          <w:rFonts w:ascii="Times New Roman" w:eastAsia="仿宋_GB2312" w:hAnsi="Times New Roman" w:cs="Times New Roman" w:hint="eastAsia"/>
          <w:sz w:val="32"/>
          <w:szCs w:val="32"/>
        </w:rPr>
        <w:t>，</w:t>
      </w:r>
      <w:r w:rsidR="00D95B90">
        <w:rPr>
          <w:rFonts w:ascii="Times New Roman" w:eastAsia="仿宋_GB2312" w:hAnsi="Times New Roman" w:cs="Times New Roman" w:hint="eastAsia"/>
          <w:sz w:val="32"/>
          <w:szCs w:val="32"/>
        </w:rPr>
        <w:t>为了帮助</w:t>
      </w:r>
      <w:r w:rsidR="00D95B90">
        <w:rPr>
          <w:rFonts w:ascii="Times New Roman" w:eastAsia="仿宋_GB2312" w:hAnsi="Times New Roman" w:cs="Times New Roman"/>
          <w:sz w:val="32"/>
          <w:szCs w:val="32"/>
        </w:rPr>
        <w:t>申请人更好地理解</w:t>
      </w:r>
      <w:r w:rsidR="00EB69E1">
        <w:rPr>
          <w:rFonts w:ascii="Times New Roman" w:eastAsia="仿宋_GB2312" w:hAnsi="Times New Roman" w:cs="Times New Roman" w:hint="eastAsia"/>
          <w:sz w:val="32"/>
          <w:szCs w:val="32"/>
        </w:rPr>
        <w:t>和</w:t>
      </w:r>
      <w:r w:rsidR="00EB69E1">
        <w:rPr>
          <w:rFonts w:ascii="Times New Roman" w:eastAsia="仿宋_GB2312" w:hAnsi="Times New Roman" w:cs="Times New Roman"/>
          <w:sz w:val="32"/>
          <w:szCs w:val="32"/>
        </w:rPr>
        <w:t>操作</w:t>
      </w:r>
      <w:r w:rsidR="00D95B90">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对于</w:t>
      </w:r>
      <w:r>
        <w:rPr>
          <w:rFonts w:ascii="Times New Roman" w:eastAsia="仿宋_GB2312" w:hAnsi="Times New Roman" w:cs="Times New Roman"/>
          <w:sz w:val="32"/>
          <w:szCs w:val="32"/>
        </w:rPr>
        <w:t>实质性变更、</w:t>
      </w:r>
      <w:r>
        <w:rPr>
          <w:rFonts w:ascii="Times New Roman" w:eastAsia="仿宋_GB2312" w:hAnsi="Times New Roman" w:cs="Times New Roman" w:hint="eastAsia"/>
          <w:sz w:val="32"/>
          <w:szCs w:val="32"/>
        </w:rPr>
        <w:t>非</w:t>
      </w:r>
      <w:r>
        <w:rPr>
          <w:rFonts w:ascii="Times New Roman" w:eastAsia="仿宋_GB2312" w:hAnsi="Times New Roman" w:cs="Times New Roman"/>
          <w:sz w:val="32"/>
          <w:szCs w:val="32"/>
        </w:rPr>
        <w:t>实质性变更</w:t>
      </w:r>
      <w:r w:rsidR="00D95B90">
        <w:rPr>
          <w:rFonts w:ascii="Times New Roman" w:eastAsia="仿宋_GB2312" w:hAnsi="Times New Roman" w:cs="Times New Roman" w:hint="eastAsia"/>
          <w:sz w:val="32"/>
          <w:szCs w:val="32"/>
        </w:rPr>
        <w:t>以及</w:t>
      </w:r>
      <w:r>
        <w:rPr>
          <w:rFonts w:ascii="Times New Roman" w:eastAsia="仿宋_GB2312" w:hAnsi="Times New Roman" w:cs="Times New Roman"/>
          <w:sz w:val="32"/>
          <w:szCs w:val="32"/>
        </w:rPr>
        <w:t>安全风险评估，</w:t>
      </w:r>
      <w:r w:rsidR="00D95B90">
        <w:rPr>
          <w:rFonts w:ascii="Times New Roman" w:eastAsia="仿宋_GB2312" w:hAnsi="Times New Roman" w:cs="Times New Roman" w:hint="eastAsia"/>
          <w:sz w:val="32"/>
          <w:szCs w:val="32"/>
        </w:rPr>
        <w:t>均</w:t>
      </w:r>
      <w:r>
        <w:rPr>
          <w:rFonts w:ascii="Times New Roman" w:eastAsia="仿宋_GB2312" w:hAnsi="Times New Roman" w:cs="Times New Roman"/>
          <w:sz w:val="32"/>
          <w:szCs w:val="32"/>
        </w:rPr>
        <w:t>进行了举例说明；</w:t>
      </w:r>
      <w:r w:rsidR="00D95B90">
        <w:rPr>
          <w:rFonts w:ascii="Times New Roman" w:eastAsia="仿宋_GB2312" w:hAnsi="Times New Roman" w:cs="Times New Roman" w:hint="eastAsia"/>
          <w:sz w:val="32"/>
          <w:szCs w:val="32"/>
        </w:rPr>
        <w:t>但</w:t>
      </w:r>
      <w:r>
        <w:rPr>
          <w:rFonts w:ascii="Times New Roman" w:eastAsia="仿宋_GB2312" w:hAnsi="Times New Roman" w:cs="Times New Roman" w:hint="eastAsia"/>
          <w:sz w:val="32"/>
          <w:szCs w:val="32"/>
        </w:rPr>
        <w:t>本指导原则中无法</w:t>
      </w:r>
      <w:r>
        <w:rPr>
          <w:rFonts w:ascii="Times New Roman" w:eastAsia="仿宋_GB2312" w:hAnsi="Times New Roman" w:cs="Times New Roman"/>
          <w:sz w:val="32"/>
          <w:szCs w:val="32"/>
        </w:rPr>
        <w:t>涵盖</w:t>
      </w:r>
      <w:r w:rsidR="00D95B90">
        <w:rPr>
          <w:rFonts w:ascii="Times New Roman" w:eastAsia="仿宋_GB2312" w:hAnsi="Times New Roman" w:cs="Times New Roman" w:hint="eastAsia"/>
          <w:sz w:val="32"/>
          <w:szCs w:val="32"/>
        </w:rPr>
        <w:t>和</w:t>
      </w:r>
      <w:r w:rsidR="00D95B90">
        <w:rPr>
          <w:rFonts w:ascii="Times New Roman" w:eastAsia="仿宋_GB2312" w:hAnsi="Times New Roman" w:cs="Times New Roman"/>
          <w:sz w:val="32"/>
          <w:szCs w:val="32"/>
        </w:rPr>
        <w:t>穷尽</w:t>
      </w:r>
      <w:r>
        <w:rPr>
          <w:rFonts w:ascii="Times New Roman" w:eastAsia="仿宋_GB2312" w:hAnsi="Times New Roman" w:cs="Times New Roman"/>
          <w:sz w:val="32"/>
          <w:szCs w:val="32"/>
        </w:rPr>
        <w:t>所有的情形</w:t>
      </w:r>
      <w:r w:rsidR="00D95B90">
        <w:rPr>
          <w:rFonts w:ascii="Times New Roman" w:eastAsia="仿宋_GB2312" w:hAnsi="Times New Roman" w:cs="Times New Roman" w:hint="eastAsia"/>
          <w:sz w:val="32"/>
          <w:szCs w:val="32"/>
        </w:rPr>
        <w:t>，</w:t>
      </w:r>
      <w:r w:rsidR="00EB69E1">
        <w:rPr>
          <w:rFonts w:ascii="Times New Roman" w:eastAsia="仿宋_GB2312" w:hAnsi="Times New Roman" w:cs="Times New Roman" w:hint="eastAsia"/>
          <w:sz w:val="32"/>
          <w:szCs w:val="32"/>
        </w:rPr>
        <w:t>鼓励</w:t>
      </w:r>
      <w:r w:rsidR="00D95B90">
        <w:rPr>
          <w:rFonts w:ascii="Times New Roman" w:eastAsia="仿宋_GB2312" w:hAnsi="Times New Roman" w:cs="Times New Roman" w:hint="eastAsia"/>
          <w:sz w:val="32"/>
          <w:szCs w:val="32"/>
        </w:rPr>
        <w:t>申请人掌握</w:t>
      </w:r>
      <w:r w:rsidR="00D95B90">
        <w:rPr>
          <w:rFonts w:ascii="Times New Roman" w:eastAsia="仿宋_GB2312" w:hAnsi="Times New Roman" w:cs="Times New Roman"/>
          <w:sz w:val="32"/>
          <w:szCs w:val="32"/>
        </w:rPr>
        <w:t>原则</w:t>
      </w:r>
      <w:r w:rsidR="00EB69E1">
        <w:rPr>
          <w:rFonts w:ascii="Times New Roman" w:eastAsia="仿宋_GB2312" w:hAnsi="Times New Roman" w:cs="Times New Roman" w:hint="eastAsia"/>
          <w:sz w:val="32"/>
          <w:szCs w:val="32"/>
        </w:rPr>
        <w:t>性要求</w:t>
      </w:r>
      <w:r w:rsidR="00D95B90">
        <w:rPr>
          <w:rFonts w:ascii="Times New Roman" w:eastAsia="仿宋_GB2312" w:hAnsi="Times New Roman" w:cs="Times New Roman"/>
          <w:sz w:val="32"/>
          <w:szCs w:val="32"/>
        </w:rPr>
        <w:t>，</w:t>
      </w:r>
      <w:r w:rsidR="00EB69E1">
        <w:rPr>
          <w:rFonts w:ascii="Times New Roman" w:eastAsia="仿宋_GB2312" w:hAnsi="Times New Roman" w:cs="Times New Roman" w:hint="eastAsia"/>
          <w:sz w:val="32"/>
          <w:szCs w:val="32"/>
        </w:rPr>
        <w:t>针对</w:t>
      </w:r>
      <w:r w:rsidR="00D95B90">
        <w:rPr>
          <w:rFonts w:ascii="Times New Roman" w:eastAsia="仿宋_GB2312" w:hAnsi="Times New Roman" w:cs="Times New Roman" w:hint="eastAsia"/>
          <w:sz w:val="32"/>
          <w:szCs w:val="32"/>
        </w:rPr>
        <w:t>具体问题</w:t>
      </w:r>
      <w:r w:rsidR="00D95B90">
        <w:rPr>
          <w:rFonts w:ascii="Times New Roman" w:eastAsia="仿宋_GB2312" w:hAnsi="Times New Roman" w:cs="Times New Roman"/>
          <w:sz w:val="32"/>
          <w:szCs w:val="32"/>
        </w:rPr>
        <w:t>进行全面、深入地分析</w:t>
      </w:r>
      <w:r w:rsidR="00EB69E1">
        <w:rPr>
          <w:rFonts w:ascii="Times New Roman" w:eastAsia="仿宋_GB2312" w:hAnsi="Times New Roman" w:cs="Times New Roman" w:hint="eastAsia"/>
          <w:sz w:val="32"/>
          <w:szCs w:val="32"/>
        </w:rPr>
        <w:t>，</w:t>
      </w:r>
      <w:r w:rsidR="00EB69E1">
        <w:rPr>
          <w:rFonts w:ascii="Times New Roman" w:eastAsia="仿宋_GB2312" w:hAnsi="Times New Roman" w:cs="Times New Roman"/>
          <w:sz w:val="32"/>
          <w:szCs w:val="32"/>
        </w:rPr>
        <w:t>正确评估</w:t>
      </w:r>
      <w:r w:rsidR="00EB69E1">
        <w:rPr>
          <w:rFonts w:ascii="Times New Roman" w:eastAsia="仿宋_GB2312" w:hAnsi="Times New Roman" w:cs="Times New Roman" w:hint="eastAsia"/>
          <w:sz w:val="32"/>
          <w:szCs w:val="32"/>
        </w:rPr>
        <w:t>变更的</w:t>
      </w:r>
      <w:r w:rsidR="00EB69E1">
        <w:rPr>
          <w:rFonts w:ascii="Times New Roman" w:eastAsia="仿宋_GB2312" w:hAnsi="Times New Roman" w:cs="Times New Roman"/>
          <w:sz w:val="32"/>
          <w:szCs w:val="32"/>
        </w:rPr>
        <w:t>必要性及科学合理性</w:t>
      </w:r>
      <w:r w:rsidR="00EB69E1">
        <w:rPr>
          <w:rFonts w:ascii="Times New Roman" w:eastAsia="仿宋_GB2312" w:hAnsi="Times New Roman" w:cs="Times New Roman" w:hint="eastAsia"/>
          <w:sz w:val="32"/>
          <w:szCs w:val="32"/>
        </w:rPr>
        <w:t>；</w:t>
      </w:r>
      <w:r w:rsidR="00C31EE0">
        <w:rPr>
          <w:rFonts w:ascii="Times New Roman" w:eastAsia="仿宋_GB2312" w:hAnsi="Times New Roman" w:cs="Times New Roman" w:hint="eastAsia"/>
          <w:sz w:val="32"/>
          <w:szCs w:val="32"/>
        </w:rPr>
        <w:t>我们</w:t>
      </w:r>
      <w:r w:rsidR="00C31EE0">
        <w:rPr>
          <w:rFonts w:ascii="Times New Roman" w:eastAsia="仿宋_GB2312" w:hAnsi="Times New Roman" w:cs="Times New Roman"/>
          <w:sz w:val="32"/>
          <w:szCs w:val="32"/>
        </w:rPr>
        <w:t>也将在本指导原则发布后，结合使用情况，不断</w:t>
      </w:r>
      <w:r w:rsidR="00C31EE0">
        <w:rPr>
          <w:rFonts w:ascii="Times New Roman" w:eastAsia="仿宋_GB2312" w:hAnsi="Times New Roman" w:cs="Times New Roman" w:hint="eastAsia"/>
          <w:sz w:val="32"/>
          <w:szCs w:val="32"/>
        </w:rPr>
        <w:t>补充、</w:t>
      </w:r>
      <w:r w:rsidR="00C31EE0">
        <w:rPr>
          <w:rFonts w:ascii="Times New Roman" w:eastAsia="仿宋_GB2312" w:hAnsi="Times New Roman" w:cs="Times New Roman"/>
          <w:sz w:val="32"/>
          <w:szCs w:val="32"/>
        </w:rPr>
        <w:t>完善。</w:t>
      </w:r>
    </w:p>
    <w:sectPr w:rsidR="00D766DE" w:rsidRPr="00D766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14DF9" w14:textId="77777777" w:rsidR="000B12CE" w:rsidRDefault="000B12CE" w:rsidP="00330140">
      <w:r>
        <w:separator/>
      </w:r>
    </w:p>
  </w:endnote>
  <w:endnote w:type="continuationSeparator" w:id="0">
    <w:p w14:paraId="44CEFBFD" w14:textId="77777777" w:rsidR="000B12CE" w:rsidRDefault="000B12CE" w:rsidP="00330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F218B" w14:textId="77777777" w:rsidR="000B12CE" w:rsidRDefault="000B12CE" w:rsidP="00330140">
      <w:r>
        <w:separator/>
      </w:r>
    </w:p>
  </w:footnote>
  <w:footnote w:type="continuationSeparator" w:id="0">
    <w:p w14:paraId="439BA224" w14:textId="77777777" w:rsidR="000B12CE" w:rsidRDefault="000B12CE" w:rsidP="003301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56670"/>
    <w:multiLevelType w:val="hybridMultilevel"/>
    <w:tmpl w:val="654C8668"/>
    <w:lvl w:ilvl="0" w:tplc="1278EC5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1FD677C"/>
    <w:multiLevelType w:val="hybridMultilevel"/>
    <w:tmpl w:val="50288778"/>
    <w:lvl w:ilvl="0" w:tplc="8CD430E4">
      <w:start w:val="1"/>
      <w:numFmt w:val="japaneseCounting"/>
      <w:lvlText w:val="%1、"/>
      <w:lvlJc w:val="left"/>
      <w:pPr>
        <w:ind w:left="562" w:hanging="420"/>
      </w:pPr>
      <w:rPr>
        <w:rFonts w:hint="default"/>
        <w:lang w:val="en-US"/>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 w15:restartNumberingAfterBreak="0">
    <w:nsid w:val="429764A3"/>
    <w:multiLevelType w:val="hybridMultilevel"/>
    <w:tmpl w:val="2AAEC778"/>
    <w:lvl w:ilvl="0" w:tplc="F3602F3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43735861"/>
    <w:multiLevelType w:val="hybridMultilevel"/>
    <w:tmpl w:val="4B4295D4"/>
    <w:lvl w:ilvl="0" w:tplc="8870C0C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4FF94C35"/>
    <w:multiLevelType w:val="hybridMultilevel"/>
    <w:tmpl w:val="6FF0BDCA"/>
    <w:lvl w:ilvl="0" w:tplc="D0B89D3C">
      <w:start w:val="1"/>
      <w:numFmt w:val="decimal"/>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5" w15:restartNumberingAfterBreak="0">
    <w:nsid w:val="71A76D5B"/>
    <w:multiLevelType w:val="hybridMultilevel"/>
    <w:tmpl w:val="1F46158E"/>
    <w:lvl w:ilvl="0" w:tplc="8500DCB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47A3D5A"/>
    <w:multiLevelType w:val="hybridMultilevel"/>
    <w:tmpl w:val="C59C8352"/>
    <w:lvl w:ilvl="0" w:tplc="3BA6B91A">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9494B05"/>
    <w:multiLevelType w:val="hybridMultilevel"/>
    <w:tmpl w:val="EF182EDC"/>
    <w:lvl w:ilvl="0" w:tplc="2FC03AAA">
      <w:start w:val="1"/>
      <w:numFmt w:val="decimal"/>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num w:numId="1">
    <w:abstractNumId w:val="1"/>
  </w:num>
  <w:num w:numId="2">
    <w:abstractNumId w:val="0"/>
  </w:num>
  <w:num w:numId="3">
    <w:abstractNumId w:val="3"/>
  </w:num>
  <w:num w:numId="4">
    <w:abstractNumId w:val="4"/>
  </w:num>
  <w:num w:numId="5">
    <w:abstractNumId w:val="2"/>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DE"/>
    <w:rsid w:val="00002BC9"/>
    <w:rsid w:val="0000619A"/>
    <w:rsid w:val="00013B6E"/>
    <w:rsid w:val="00013EED"/>
    <w:rsid w:val="00014C78"/>
    <w:rsid w:val="0001593D"/>
    <w:rsid w:val="0001754B"/>
    <w:rsid w:val="000215F5"/>
    <w:rsid w:val="00025F62"/>
    <w:rsid w:val="00030D15"/>
    <w:rsid w:val="00030EB2"/>
    <w:rsid w:val="00040705"/>
    <w:rsid w:val="00044E00"/>
    <w:rsid w:val="00044E36"/>
    <w:rsid w:val="00046898"/>
    <w:rsid w:val="000477C9"/>
    <w:rsid w:val="00054B2D"/>
    <w:rsid w:val="00055EC2"/>
    <w:rsid w:val="0006429E"/>
    <w:rsid w:val="00065C97"/>
    <w:rsid w:val="00066472"/>
    <w:rsid w:val="0006728B"/>
    <w:rsid w:val="00075283"/>
    <w:rsid w:val="00075737"/>
    <w:rsid w:val="00077ACF"/>
    <w:rsid w:val="00080509"/>
    <w:rsid w:val="0008153F"/>
    <w:rsid w:val="0008543F"/>
    <w:rsid w:val="00085CC6"/>
    <w:rsid w:val="0008770B"/>
    <w:rsid w:val="000902C8"/>
    <w:rsid w:val="00092723"/>
    <w:rsid w:val="000929F7"/>
    <w:rsid w:val="000938D1"/>
    <w:rsid w:val="000A0292"/>
    <w:rsid w:val="000A129E"/>
    <w:rsid w:val="000A1A39"/>
    <w:rsid w:val="000A1B05"/>
    <w:rsid w:val="000B12CE"/>
    <w:rsid w:val="000B56E3"/>
    <w:rsid w:val="000B6524"/>
    <w:rsid w:val="000C37C3"/>
    <w:rsid w:val="000C728C"/>
    <w:rsid w:val="000C7F46"/>
    <w:rsid w:val="000D6EDE"/>
    <w:rsid w:val="000D72BE"/>
    <w:rsid w:val="000E221C"/>
    <w:rsid w:val="000E31D2"/>
    <w:rsid w:val="000E502D"/>
    <w:rsid w:val="000E50D5"/>
    <w:rsid w:val="000E543A"/>
    <w:rsid w:val="000E7286"/>
    <w:rsid w:val="000F4ECE"/>
    <w:rsid w:val="00110AB5"/>
    <w:rsid w:val="00112B86"/>
    <w:rsid w:val="00113DB6"/>
    <w:rsid w:val="00114594"/>
    <w:rsid w:val="001257CE"/>
    <w:rsid w:val="001264B0"/>
    <w:rsid w:val="00130820"/>
    <w:rsid w:val="001317E1"/>
    <w:rsid w:val="0013206E"/>
    <w:rsid w:val="00133371"/>
    <w:rsid w:val="00133389"/>
    <w:rsid w:val="00134E43"/>
    <w:rsid w:val="00137B15"/>
    <w:rsid w:val="001403A1"/>
    <w:rsid w:val="001414DF"/>
    <w:rsid w:val="00145FB1"/>
    <w:rsid w:val="00151798"/>
    <w:rsid w:val="001528F5"/>
    <w:rsid w:val="00152CCF"/>
    <w:rsid w:val="00153D08"/>
    <w:rsid w:val="00161EEB"/>
    <w:rsid w:val="001629A2"/>
    <w:rsid w:val="00165888"/>
    <w:rsid w:val="001659FE"/>
    <w:rsid w:val="00167D18"/>
    <w:rsid w:val="001729CF"/>
    <w:rsid w:val="00177143"/>
    <w:rsid w:val="001857DB"/>
    <w:rsid w:val="00190E9D"/>
    <w:rsid w:val="001938B4"/>
    <w:rsid w:val="00196032"/>
    <w:rsid w:val="001A0DA0"/>
    <w:rsid w:val="001A1BB1"/>
    <w:rsid w:val="001A310F"/>
    <w:rsid w:val="001A5115"/>
    <w:rsid w:val="001A604C"/>
    <w:rsid w:val="001B136D"/>
    <w:rsid w:val="001B6812"/>
    <w:rsid w:val="001C1EFD"/>
    <w:rsid w:val="001C2348"/>
    <w:rsid w:val="001C5120"/>
    <w:rsid w:val="001C536A"/>
    <w:rsid w:val="001C6205"/>
    <w:rsid w:val="001C6B5E"/>
    <w:rsid w:val="001D080C"/>
    <w:rsid w:val="001D1AEC"/>
    <w:rsid w:val="001D253C"/>
    <w:rsid w:val="001D6EE2"/>
    <w:rsid w:val="001D76E4"/>
    <w:rsid w:val="001E31BA"/>
    <w:rsid w:val="001E3B19"/>
    <w:rsid w:val="001E5DE9"/>
    <w:rsid w:val="001E6DFC"/>
    <w:rsid w:val="001F1C5E"/>
    <w:rsid w:val="001F25FD"/>
    <w:rsid w:val="001F32E2"/>
    <w:rsid w:val="00200A27"/>
    <w:rsid w:val="00202E9E"/>
    <w:rsid w:val="0020384D"/>
    <w:rsid w:val="0020412C"/>
    <w:rsid w:val="00204677"/>
    <w:rsid w:val="0020647A"/>
    <w:rsid w:val="002125D6"/>
    <w:rsid w:val="0021462A"/>
    <w:rsid w:val="0021575A"/>
    <w:rsid w:val="002205B9"/>
    <w:rsid w:val="00221D72"/>
    <w:rsid w:val="0022523F"/>
    <w:rsid w:val="00234D6B"/>
    <w:rsid w:val="00234F20"/>
    <w:rsid w:val="002373C0"/>
    <w:rsid w:val="002377D1"/>
    <w:rsid w:val="002403F0"/>
    <w:rsid w:val="002430FE"/>
    <w:rsid w:val="00243DD9"/>
    <w:rsid w:val="00253233"/>
    <w:rsid w:val="00256BED"/>
    <w:rsid w:val="00256EA5"/>
    <w:rsid w:val="00263B59"/>
    <w:rsid w:val="00263C50"/>
    <w:rsid w:val="002673BC"/>
    <w:rsid w:val="00271E6F"/>
    <w:rsid w:val="0028070D"/>
    <w:rsid w:val="00280948"/>
    <w:rsid w:val="00283A54"/>
    <w:rsid w:val="002876DF"/>
    <w:rsid w:val="00290151"/>
    <w:rsid w:val="002925C4"/>
    <w:rsid w:val="002935F0"/>
    <w:rsid w:val="002941DE"/>
    <w:rsid w:val="0029515F"/>
    <w:rsid w:val="00297B79"/>
    <w:rsid w:val="002A3575"/>
    <w:rsid w:val="002A7CBE"/>
    <w:rsid w:val="002A7EB2"/>
    <w:rsid w:val="002B1494"/>
    <w:rsid w:val="002B3043"/>
    <w:rsid w:val="002B670B"/>
    <w:rsid w:val="002B68C5"/>
    <w:rsid w:val="002C4BCD"/>
    <w:rsid w:val="002C677D"/>
    <w:rsid w:val="002D12B3"/>
    <w:rsid w:val="002D3DBC"/>
    <w:rsid w:val="002D4211"/>
    <w:rsid w:val="002D57F9"/>
    <w:rsid w:val="002D79CD"/>
    <w:rsid w:val="002D7D46"/>
    <w:rsid w:val="002D7EDB"/>
    <w:rsid w:val="002E68F3"/>
    <w:rsid w:val="002E744B"/>
    <w:rsid w:val="002F0BBE"/>
    <w:rsid w:val="002F30AE"/>
    <w:rsid w:val="002F5716"/>
    <w:rsid w:val="002F6E68"/>
    <w:rsid w:val="003023C8"/>
    <w:rsid w:val="00306859"/>
    <w:rsid w:val="003119BA"/>
    <w:rsid w:val="00315557"/>
    <w:rsid w:val="003165D0"/>
    <w:rsid w:val="0032054A"/>
    <w:rsid w:val="00320A8A"/>
    <w:rsid w:val="00321A79"/>
    <w:rsid w:val="003241C2"/>
    <w:rsid w:val="00327031"/>
    <w:rsid w:val="00330140"/>
    <w:rsid w:val="0033063C"/>
    <w:rsid w:val="003312A7"/>
    <w:rsid w:val="00332CA0"/>
    <w:rsid w:val="00333A8D"/>
    <w:rsid w:val="00334476"/>
    <w:rsid w:val="00335AEB"/>
    <w:rsid w:val="00337E5E"/>
    <w:rsid w:val="00337F31"/>
    <w:rsid w:val="003408FA"/>
    <w:rsid w:val="0034180C"/>
    <w:rsid w:val="003460C8"/>
    <w:rsid w:val="003518DD"/>
    <w:rsid w:val="00355D3A"/>
    <w:rsid w:val="0035659E"/>
    <w:rsid w:val="0035729F"/>
    <w:rsid w:val="00366239"/>
    <w:rsid w:val="0037418B"/>
    <w:rsid w:val="0039031B"/>
    <w:rsid w:val="00390D0D"/>
    <w:rsid w:val="0039237B"/>
    <w:rsid w:val="003B0A52"/>
    <w:rsid w:val="003B1C89"/>
    <w:rsid w:val="003B2414"/>
    <w:rsid w:val="003B3A1B"/>
    <w:rsid w:val="003B5A72"/>
    <w:rsid w:val="003B6BC0"/>
    <w:rsid w:val="003B755E"/>
    <w:rsid w:val="003C1E5F"/>
    <w:rsid w:val="003C4D95"/>
    <w:rsid w:val="003C5316"/>
    <w:rsid w:val="003D2408"/>
    <w:rsid w:val="003D484E"/>
    <w:rsid w:val="003D4D22"/>
    <w:rsid w:val="003E02D9"/>
    <w:rsid w:val="003E2212"/>
    <w:rsid w:val="003E38EB"/>
    <w:rsid w:val="003E5343"/>
    <w:rsid w:val="003E551B"/>
    <w:rsid w:val="003F2E29"/>
    <w:rsid w:val="003F550F"/>
    <w:rsid w:val="003F6CAC"/>
    <w:rsid w:val="004014A3"/>
    <w:rsid w:val="004032E6"/>
    <w:rsid w:val="00404E1F"/>
    <w:rsid w:val="004060C0"/>
    <w:rsid w:val="00411AC2"/>
    <w:rsid w:val="004135E7"/>
    <w:rsid w:val="0042254A"/>
    <w:rsid w:val="00430FF4"/>
    <w:rsid w:val="00432FDE"/>
    <w:rsid w:val="00434E90"/>
    <w:rsid w:val="004361D7"/>
    <w:rsid w:val="00437036"/>
    <w:rsid w:val="00445A5D"/>
    <w:rsid w:val="00450CF8"/>
    <w:rsid w:val="00454BB9"/>
    <w:rsid w:val="00457F93"/>
    <w:rsid w:val="00462ACF"/>
    <w:rsid w:val="00463056"/>
    <w:rsid w:val="00465773"/>
    <w:rsid w:val="00466739"/>
    <w:rsid w:val="0047722D"/>
    <w:rsid w:val="004820CA"/>
    <w:rsid w:val="00484A44"/>
    <w:rsid w:val="0049318E"/>
    <w:rsid w:val="00494E7A"/>
    <w:rsid w:val="00496ACB"/>
    <w:rsid w:val="004A19AB"/>
    <w:rsid w:val="004B2F7B"/>
    <w:rsid w:val="004B3001"/>
    <w:rsid w:val="004B5C1F"/>
    <w:rsid w:val="004B5E8C"/>
    <w:rsid w:val="004C2693"/>
    <w:rsid w:val="004C2910"/>
    <w:rsid w:val="004C2F36"/>
    <w:rsid w:val="004C4EA4"/>
    <w:rsid w:val="004C4F9F"/>
    <w:rsid w:val="004C5143"/>
    <w:rsid w:val="004C5628"/>
    <w:rsid w:val="004C57E0"/>
    <w:rsid w:val="004C5B62"/>
    <w:rsid w:val="004C5FC1"/>
    <w:rsid w:val="004C654C"/>
    <w:rsid w:val="004D10C1"/>
    <w:rsid w:val="004D20AB"/>
    <w:rsid w:val="004D30C2"/>
    <w:rsid w:val="004D3927"/>
    <w:rsid w:val="004D677E"/>
    <w:rsid w:val="004E0511"/>
    <w:rsid w:val="004E2200"/>
    <w:rsid w:val="004E4397"/>
    <w:rsid w:val="004E6C27"/>
    <w:rsid w:val="004F04A5"/>
    <w:rsid w:val="004F7E6E"/>
    <w:rsid w:val="0050165D"/>
    <w:rsid w:val="005025CC"/>
    <w:rsid w:val="00504395"/>
    <w:rsid w:val="00504CE6"/>
    <w:rsid w:val="005054E9"/>
    <w:rsid w:val="00506B96"/>
    <w:rsid w:val="0051291E"/>
    <w:rsid w:val="0051413C"/>
    <w:rsid w:val="0052021F"/>
    <w:rsid w:val="00530255"/>
    <w:rsid w:val="00531DBB"/>
    <w:rsid w:val="00533945"/>
    <w:rsid w:val="00537DF4"/>
    <w:rsid w:val="00540E31"/>
    <w:rsid w:val="00540F24"/>
    <w:rsid w:val="00546AB8"/>
    <w:rsid w:val="00547BE9"/>
    <w:rsid w:val="00550291"/>
    <w:rsid w:val="005538B6"/>
    <w:rsid w:val="00560BB3"/>
    <w:rsid w:val="00561337"/>
    <w:rsid w:val="005621A5"/>
    <w:rsid w:val="00562E74"/>
    <w:rsid w:val="00563E70"/>
    <w:rsid w:val="00565501"/>
    <w:rsid w:val="0056732D"/>
    <w:rsid w:val="0056746E"/>
    <w:rsid w:val="00571F19"/>
    <w:rsid w:val="005722CB"/>
    <w:rsid w:val="005738C4"/>
    <w:rsid w:val="00574865"/>
    <w:rsid w:val="00575C7C"/>
    <w:rsid w:val="00577FBA"/>
    <w:rsid w:val="005824D8"/>
    <w:rsid w:val="00584476"/>
    <w:rsid w:val="00591400"/>
    <w:rsid w:val="00591C87"/>
    <w:rsid w:val="005922E8"/>
    <w:rsid w:val="00594133"/>
    <w:rsid w:val="00596150"/>
    <w:rsid w:val="005A4F45"/>
    <w:rsid w:val="005A6AA6"/>
    <w:rsid w:val="005B0E28"/>
    <w:rsid w:val="005B259B"/>
    <w:rsid w:val="005B2753"/>
    <w:rsid w:val="005B2DCC"/>
    <w:rsid w:val="005B49B4"/>
    <w:rsid w:val="005B5E61"/>
    <w:rsid w:val="005B65B7"/>
    <w:rsid w:val="005B6DF9"/>
    <w:rsid w:val="005B7A73"/>
    <w:rsid w:val="005C71DC"/>
    <w:rsid w:val="005D12C3"/>
    <w:rsid w:val="005D189D"/>
    <w:rsid w:val="005D1925"/>
    <w:rsid w:val="005D1E68"/>
    <w:rsid w:val="005D2C40"/>
    <w:rsid w:val="005D671E"/>
    <w:rsid w:val="005E0B8F"/>
    <w:rsid w:val="005E305C"/>
    <w:rsid w:val="005E3DB8"/>
    <w:rsid w:val="005E46F4"/>
    <w:rsid w:val="005E7597"/>
    <w:rsid w:val="005F30B7"/>
    <w:rsid w:val="005F3B17"/>
    <w:rsid w:val="005F5621"/>
    <w:rsid w:val="005F5B99"/>
    <w:rsid w:val="005F66C7"/>
    <w:rsid w:val="00603B4E"/>
    <w:rsid w:val="006045D2"/>
    <w:rsid w:val="006047A7"/>
    <w:rsid w:val="006118A4"/>
    <w:rsid w:val="00613032"/>
    <w:rsid w:val="00613D6E"/>
    <w:rsid w:val="006147DE"/>
    <w:rsid w:val="00615A35"/>
    <w:rsid w:val="0061793C"/>
    <w:rsid w:val="006226DF"/>
    <w:rsid w:val="00624DED"/>
    <w:rsid w:val="006268A4"/>
    <w:rsid w:val="0063260B"/>
    <w:rsid w:val="00632667"/>
    <w:rsid w:val="0064094B"/>
    <w:rsid w:val="00640A1B"/>
    <w:rsid w:val="00640E66"/>
    <w:rsid w:val="00642DB3"/>
    <w:rsid w:val="00644E6E"/>
    <w:rsid w:val="006461FE"/>
    <w:rsid w:val="00650E1D"/>
    <w:rsid w:val="006513EB"/>
    <w:rsid w:val="0066325C"/>
    <w:rsid w:val="006634B0"/>
    <w:rsid w:val="00664980"/>
    <w:rsid w:val="006654FD"/>
    <w:rsid w:val="00666BFE"/>
    <w:rsid w:val="00666D2A"/>
    <w:rsid w:val="0066751A"/>
    <w:rsid w:val="0067140E"/>
    <w:rsid w:val="006765D0"/>
    <w:rsid w:val="006777A9"/>
    <w:rsid w:val="006815BB"/>
    <w:rsid w:val="00682DF3"/>
    <w:rsid w:val="0068351B"/>
    <w:rsid w:val="00685E65"/>
    <w:rsid w:val="0068674F"/>
    <w:rsid w:val="00687C11"/>
    <w:rsid w:val="0069487D"/>
    <w:rsid w:val="00695586"/>
    <w:rsid w:val="006A08F1"/>
    <w:rsid w:val="006A41AF"/>
    <w:rsid w:val="006A4F41"/>
    <w:rsid w:val="006A5CC0"/>
    <w:rsid w:val="006A765E"/>
    <w:rsid w:val="006B093D"/>
    <w:rsid w:val="006B1C15"/>
    <w:rsid w:val="006B2272"/>
    <w:rsid w:val="006B2FD6"/>
    <w:rsid w:val="006B4452"/>
    <w:rsid w:val="006B487F"/>
    <w:rsid w:val="006B4FA5"/>
    <w:rsid w:val="006B5D67"/>
    <w:rsid w:val="006B6289"/>
    <w:rsid w:val="006B64DA"/>
    <w:rsid w:val="006C16D6"/>
    <w:rsid w:val="006C5B97"/>
    <w:rsid w:val="006D269C"/>
    <w:rsid w:val="006D3F43"/>
    <w:rsid w:val="006D6425"/>
    <w:rsid w:val="006D7914"/>
    <w:rsid w:val="006E005C"/>
    <w:rsid w:val="006E0B07"/>
    <w:rsid w:val="006E1C40"/>
    <w:rsid w:val="006E26D3"/>
    <w:rsid w:val="006F1BD0"/>
    <w:rsid w:val="006F7028"/>
    <w:rsid w:val="00703A41"/>
    <w:rsid w:val="00703AF1"/>
    <w:rsid w:val="00703D5D"/>
    <w:rsid w:val="0070417C"/>
    <w:rsid w:val="00707B07"/>
    <w:rsid w:val="007138E8"/>
    <w:rsid w:val="00714617"/>
    <w:rsid w:val="00714D4A"/>
    <w:rsid w:val="00715F99"/>
    <w:rsid w:val="00717A6F"/>
    <w:rsid w:val="007215D2"/>
    <w:rsid w:val="007240F1"/>
    <w:rsid w:val="0073230B"/>
    <w:rsid w:val="00734BAF"/>
    <w:rsid w:val="0073776A"/>
    <w:rsid w:val="00740487"/>
    <w:rsid w:val="00740DB2"/>
    <w:rsid w:val="00752A69"/>
    <w:rsid w:val="0075686B"/>
    <w:rsid w:val="00756BBC"/>
    <w:rsid w:val="007610AE"/>
    <w:rsid w:val="007621F6"/>
    <w:rsid w:val="00763B2B"/>
    <w:rsid w:val="00763C07"/>
    <w:rsid w:val="007657E4"/>
    <w:rsid w:val="0076719D"/>
    <w:rsid w:val="00767897"/>
    <w:rsid w:val="00773D4A"/>
    <w:rsid w:val="00776EA4"/>
    <w:rsid w:val="007807F5"/>
    <w:rsid w:val="007853AD"/>
    <w:rsid w:val="00785885"/>
    <w:rsid w:val="00786326"/>
    <w:rsid w:val="00791588"/>
    <w:rsid w:val="007931CF"/>
    <w:rsid w:val="00794291"/>
    <w:rsid w:val="007975E2"/>
    <w:rsid w:val="007A1A94"/>
    <w:rsid w:val="007A37C9"/>
    <w:rsid w:val="007A6825"/>
    <w:rsid w:val="007A6FF9"/>
    <w:rsid w:val="007B067B"/>
    <w:rsid w:val="007B0B71"/>
    <w:rsid w:val="007B2C8E"/>
    <w:rsid w:val="007C0CB6"/>
    <w:rsid w:val="007C15A2"/>
    <w:rsid w:val="007C7592"/>
    <w:rsid w:val="007D1231"/>
    <w:rsid w:val="007D1250"/>
    <w:rsid w:val="007D6543"/>
    <w:rsid w:val="007E400D"/>
    <w:rsid w:val="007E6AA3"/>
    <w:rsid w:val="007E7390"/>
    <w:rsid w:val="007F509A"/>
    <w:rsid w:val="007F6FD8"/>
    <w:rsid w:val="00800964"/>
    <w:rsid w:val="00802946"/>
    <w:rsid w:val="008032E8"/>
    <w:rsid w:val="008039CF"/>
    <w:rsid w:val="00804D22"/>
    <w:rsid w:val="00805318"/>
    <w:rsid w:val="008120A3"/>
    <w:rsid w:val="0081222B"/>
    <w:rsid w:val="008124A2"/>
    <w:rsid w:val="00813E70"/>
    <w:rsid w:val="008164D7"/>
    <w:rsid w:val="00822D92"/>
    <w:rsid w:val="00822EAC"/>
    <w:rsid w:val="00825A83"/>
    <w:rsid w:val="008311F1"/>
    <w:rsid w:val="00831C41"/>
    <w:rsid w:val="008346B7"/>
    <w:rsid w:val="00837E61"/>
    <w:rsid w:val="008404E5"/>
    <w:rsid w:val="00841420"/>
    <w:rsid w:val="00845412"/>
    <w:rsid w:val="008523DC"/>
    <w:rsid w:val="00857F2A"/>
    <w:rsid w:val="00864FAB"/>
    <w:rsid w:val="00870336"/>
    <w:rsid w:val="00870702"/>
    <w:rsid w:val="00872D60"/>
    <w:rsid w:val="00877FA0"/>
    <w:rsid w:val="00884E6A"/>
    <w:rsid w:val="0088771D"/>
    <w:rsid w:val="00890DCE"/>
    <w:rsid w:val="00897236"/>
    <w:rsid w:val="008A19C1"/>
    <w:rsid w:val="008A263A"/>
    <w:rsid w:val="008A2B2C"/>
    <w:rsid w:val="008A483C"/>
    <w:rsid w:val="008A5B82"/>
    <w:rsid w:val="008A6F6E"/>
    <w:rsid w:val="008B268C"/>
    <w:rsid w:val="008B3AF9"/>
    <w:rsid w:val="008B3C47"/>
    <w:rsid w:val="008C29D9"/>
    <w:rsid w:val="008C4C02"/>
    <w:rsid w:val="008C532F"/>
    <w:rsid w:val="008C5CE4"/>
    <w:rsid w:val="008D2EBE"/>
    <w:rsid w:val="008D552E"/>
    <w:rsid w:val="008D617E"/>
    <w:rsid w:val="008D779B"/>
    <w:rsid w:val="008E1243"/>
    <w:rsid w:val="008E6B94"/>
    <w:rsid w:val="008E783E"/>
    <w:rsid w:val="008E7A4A"/>
    <w:rsid w:val="008F2AC1"/>
    <w:rsid w:val="008F4A19"/>
    <w:rsid w:val="008F5AE8"/>
    <w:rsid w:val="00904A64"/>
    <w:rsid w:val="00904D6C"/>
    <w:rsid w:val="00905193"/>
    <w:rsid w:val="00906527"/>
    <w:rsid w:val="00907F52"/>
    <w:rsid w:val="00911EFD"/>
    <w:rsid w:val="00912978"/>
    <w:rsid w:val="00913C6A"/>
    <w:rsid w:val="00915F8F"/>
    <w:rsid w:val="00917347"/>
    <w:rsid w:val="00917AE6"/>
    <w:rsid w:val="009245FD"/>
    <w:rsid w:val="009256E3"/>
    <w:rsid w:val="009325F7"/>
    <w:rsid w:val="0093346E"/>
    <w:rsid w:val="009418C4"/>
    <w:rsid w:val="00942819"/>
    <w:rsid w:val="00944E32"/>
    <w:rsid w:val="009453AB"/>
    <w:rsid w:val="00953DD0"/>
    <w:rsid w:val="009555E3"/>
    <w:rsid w:val="00957DEC"/>
    <w:rsid w:val="00963612"/>
    <w:rsid w:val="009645DA"/>
    <w:rsid w:val="00965599"/>
    <w:rsid w:val="00966143"/>
    <w:rsid w:val="00970137"/>
    <w:rsid w:val="00970763"/>
    <w:rsid w:val="009718DB"/>
    <w:rsid w:val="00975D1D"/>
    <w:rsid w:val="0098041A"/>
    <w:rsid w:val="00980D2B"/>
    <w:rsid w:val="00982363"/>
    <w:rsid w:val="00983B9F"/>
    <w:rsid w:val="0098592B"/>
    <w:rsid w:val="00987E33"/>
    <w:rsid w:val="00987F41"/>
    <w:rsid w:val="0099092C"/>
    <w:rsid w:val="00990A18"/>
    <w:rsid w:val="009938B0"/>
    <w:rsid w:val="009942ED"/>
    <w:rsid w:val="00994830"/>
    <w:rsid w:val="00994D17"/>
    <w:rsid w:val="00995985"/>
    <w:rsid w:val="00996C24"/>
    <w:rsid w:val="009A1172"/>
    <w:rsid w:val="009A11FC"/>
    <w:rsid w:val="009A425E"/>
    <w:rsid w:val="009A4708"/>
    <w:rsid w:val="009B18F1"/>
    <w:rsid w:val="009C326E"/>
    <w:rsid w:val="009C5D4A"/>
    <w:rsid w:val="009D265B"/>
    <w:rsid w:val="009D5900"/>
    <w:rsid w:val="009D75F0"/>
    <w:rsid w:val="009E27A7"/>
    <w:rsid w:val="009E366D"/>
    <w:rsid w:val="009E3DBB"/>
    <w:rsid w:val="009E5C84"/>
    <w:rsid w:val="009E75A5"/>
    <w:rsid w:val="009F5F9D"/>
    <w:rsid w:val="00A0180A"/>
    <w:rsid w:val="00A01FC3"/>
    <w:rsid w:val="00A021A6"/>
    <w:rsid w:val="00A12D34"/>
    <w:rsid w:val="00A14D25"/>
    <w:rsid w:val="00A15574"/>
    <w:rsid w:val="00A1574C"/>
    <w:rsid w:val="00A1639A"/>
    <w:rsid w:val="00A170B8"/>
    <w:rsid w:val="00A20D1C"/>
    <w:rsid w:val="00A22ACD"/>
    <w:rsid w:val="00A239B3"/>
    <w:rsid w:val="00A2430F"/>
    <w:rsid w:val="00A279C8"/>
    <w:rsid w:val="00A3109D"/>
    <w:rsid w:val="00A33EC2"/>
    <w:rsid w:val="00A342CD"/>
    <w:rsid w:val="00A3436E"/>
    <w:rsid w:val="00A355C7"/>
    <w:rsid w:val="00A35C63"/>
    <w:rsid w:val="00A372DE"/>
    <w:rsid w:val="00A4090C"/>
    <w:rsid w:val="00A43780"/>
    <w:rsid w:val="00A450CC"/>
    <w:rsid w:val="00A4640B"/>
    <w:rsid w:val="00A46D2F"/>
    <w:rsid w:val="00A46E97"/>
    <w:rsid w:val="00A470F7"/>
    <w:rsid w:val="00A535D4"/>
    <w:rsid w:val="00A549D3"/>
    <w:rsid w:val="00A54F60"/>
    <w:rsid w:val="00A56780"/>
    <w:rsid w:val="00A61567"/>
    <w:rsid w:val="00A6455A"/>
    <w:rsid w:val="00A6721F"/>
    <w:rsid w:val="00A7220E"/>
    <w:rsid w:val="00A72C80"/>
    <w:rsid w:val="00A72D65"/>
    <w:rsid w:val="00A75461"/>
    <w:rsid w:val="00A757DA"/>
    <w:rsid w:val="00A75DB6"/>
    <w:rsid w:val="00A82C45"/>
    <w:rsid w:val="00A84EFD"/>
    <w:rsid w:val="00A87CE1"/>
    <w:rsid w:val="00A92B68"/>
    <w:rsid w:val="00A956CA"/>
    <w:rsid w:val="00A97F7B"/>
    <w:rsid w:val="00AA0472"/>
    <w:rsid w:val="00AA436E"/>
    <w:rsid w:val="00AA43FB"/>
    <w:rsid w:val="00AA5AB8"/>
    <w:rsid w:val="00AB0D5A"/>
    <w:rsid w:val="00AB264A"/>
    <w:rsid w:val="00AB2DBA"/>
    <w:rsid w:val="00AC45B3"/>
    <w:rsid w:val="00AC465D"/>
    <w:rsid w:val="00AD01F3"/>
    <w:rsid w:val="00AD0297"/>
    <w:rsid w:val="00AD1844"/>
    <w:rsid w:val="00AD19C3"/>
    <w:rsid w:val="00AD34AB"/>
    <w:rsid w:val="00AD5C58"/>
    <w:rsid w:val="00AE1C70"/>
    <w:rsid w:val="00AE22DF"/>
    <w:rsid w:val="00AE7ED8"/>
    <w:rsid w:val="00AF15ED"/>
    <w:rsid w:val="00AF18CD"/>
    <w:rsid w:val="00AF2147"/>
    <w:rsid w:val="00AF3429"/>
    <w:rsid w:val="00AF6BFA"/>
    <w:rsid w:val="00B03D30"/>
    <w:rsid w:val="00B055C9"/>
    <w:rsid w:val="00B05F73"/>
    <w:rsid w:val="00B0618E"/>
    <w:rsid w:val="00B12B46"/>
    <w:rsid w:val="00B14288"/>
    <w:rsid w:val="00B1664E"/>
    <w:rsid w:val="00B25BCF"/>
    <w:rsid w:val="00B272D6"/>
    <w:rsid w:val="00B3062B"/>
    <w:rsid w:val="00B36434"/>
    <w:rsid w:val="00B44E89"/>
    <w:rsid w:val="00B4527D"/>
    <w:rsid w:val="00B507F1"/>
    <w:rsid w:val="00B52BC9"/>
    <w:rsid w:val="00B54550"/>
    <w:rsid w:val="00B57CC2"/>
    <w:rsid w:val="00B6015B"/>
    <w:rsid w:val="00B61859"/>
    <w:rsid w:val="00B625DD"/>
    <w:rsid w:val="00B66B5A"/>
    <w:rsid w:val="00B721AA"/>
    <w:rsid w:val="00B739E8"/>
    <w:rsid w:val="00B754DE"/>
    <w:rsid w:val="00B76915"/>
    <w:rsid w:val="00B832DC"/>
    <w:rsid w:val="00B83EAB"/>
    <w:rsid w:val="00B84045"/>
    <w:rsid w:val="00B84AEC"/>
    <w:rsid w:val="00B852DB"/>
    <w:rsid w:val="00B8642F"/>
    <w:rsid w:val="00B87F45"/>
    <w:rsid w:val="00B9005C"/>
    <w:rsid w:val="00B90AA6"/>
    <w:rsid w:val="00B91018"/>
    <w:rsid w:val="00B91DFC"/>
    <w:rsid w:val="00B9234F"/>
    <w:rsid w:val="00B927B4"/>
    <w:rsid w:val="00B95910"/>
    <w:rsid w:val="00BA3F1A"/>
    <w:rsid w:val="00BA41DA"/>
    <w:rsid w:val="00BA54A3"/>
    <w:rsid w:val="00BA5D7E"/>
    <w:rsid w:val="00BB183F"/>
    <w:rsid w:val="00BB2AB4"/>
    <w:rsid w:val="00BB3E7C"/>
    <w:rsid w:val="00BB45B6"/>
    <w:rsid w:val="00BB7CAC"/>
    <w:rsid w:val="00BC0933"/>
    <w:rsid w:val="00BC2C59"/>
    <w:rsid w:val="00BC4C7D"/>
    <w:rsid w:val="00BC5DAD"/>
    <w:rsid w:val="00BC5EAC"/>
    <w:rsid w:val="00BD5729"/>
    <w:rsid w:val="00BD6FBB"/>
    <w:rsid w:val="00BD7D9A"/>
    <w:rsid w:val="00BE0291"/>
    <w:rsid w:val="00BE2CD8"/>
    <w:rsid w:val="00BE30FA"/>
    <w:rsid w:val="00BE4517"/>
    <w:rsid w:val="00BE50B9"/>
    <w:rsid w:val="00BF4C1B"/>
    <w:rsid w:val="00BF7039"/>
    <w:rsid w:val="00C0120A"/>
    <w:rsid w:val="00C026F9"/>
    <w:rsid w:val="00C039A0"/>
    <w:rsid w:val="00C062EE"/>
    <w:rsid w:val="00C06C23"/>
    <w:rsid w:val="00C158C8"/>
    <w:rsid w:val="00C20895"/>
    <w:rsid w:val="00C20A46"/>
    <w:rsid w:val="00C21354"/>
    <w:rsid w:val="00C222E8"/>
    <w:rsid w:val="00C301F1"/>
    <w:rsid w:val="00C3025B"/>
    <w:rsid w:val="00C30BE9"/>
    <w:rsid w:val="00C31EE0"/>
    <w:rsid w:val="00C34018"/>
    <w:rsid w:val="00C342CF"/>
    <w:rsid w:val="00C3695A"/>
    <w:rsid w:val="00C40C0F"/>
    <w:rsid w:val="00C42194"/>
    <w:rsid w:val="00C42AB0"/>
    <w:rsid w:val="00C457B8"/>
    <w:rsid w:val="00C467F6"/>
    <w:rsid w:val="00C50AF5"/>
    <w:rsid w:val="00C533EB"/>
    <w:rsid w:val="00C5434A"/>
    <w:rsid w:val="00C5623B"/>
    <w:rsid w:val="00C56B02"/>
    <w:rsid w:val="00C57B26"/>
    <w:rsid w:val="00C601FF"/>
    <w:rsid w:val="00C61069"/>
    <w:rsid w:val="00C6314F"/>
    <w:rsid w:val="00C638CF"/>
    <w:rsid w:val="00C67784"/>
    <w:rsid w:val="00C72BAF"/>
    <w:rsid w:val="00C74BB3"/>
    <w:rsid w:val="00C77D93"/>
    <w:rsid w:val="00C84086"/>
    <w:rsid w:val="00C862D8"/>
    <w:rsid w:val="00C91DB9"/>
    <w:rsid w:val="00C93D4D"/>
    <w:rsid w:val="00C9660D"/>
    <w:rsid w:val="00CA1A9E"/>
    <w:rsid w:val="00CA3501"/>
    <w:rsid w:val="00CA4EAA"/>
    <w:rsid w:val="00CA7109"/>
    <w:rsid w:val="00CA761D"/>
    <w:rsid w:val="00CB23C1"/>
    <w:rsid w:val="00CC106F"/>
    <w:rsid w:val="00CC132C"/>
    <w:rsid w:val="00CC26D3"/>
    <w:rsid w:val="00CD377F"/>
    <w:rsid w:val="00CD639C"/>
    <w:rsid w:val="00CE167B"/>
    <w:rsid w:val="00CE16C9"/>
    <w:rsid w:val="00CE388B"/>
    <w:rsid w:val="00CE56D9"/>
    <w:rsid w:val="00CE76E4"/>
    <w:rsid w:val="00CF2A5E"/>
    <w:rsid w:val="00CF358F"/>
    <w:rsid w:val="00CF57DF"/>
    <w:rsid w:val="00D001CF"/>
    <w:rsid w:val="00D00AE1"/>
    <w:rsid w:val="00D103D2"/>
    <w:rsid w:val="00D10842"/>
    <w:rsid w:val="00D11022"/>
    <w:rsid w:val="00D1368E"/>
    <w:rsid w:val="00D14A93"/>
    <w:rsid w:val="00D15022"/>
    <w:rsid w:val="00D1682E"/>
    <w:rsid w:val="00D16DD3"/>
    <w:rsid w:val="00D17734"/>
    <w:rsid w:val="00D20239"/>
    <w:rsid w:val="00D24C59"/>
    <w:rsid w:val="00D278CD"/>
    <w:rsid w:val="00D307F2"/>
    <w:rsid w:val="00D35758"/>
    <w:rsid w:val="00D41CC7"/>
    <w:rsid w:val="00D4207D"/>
    <w:rsid w:val="00D43D1E"/>
    <w:rsid w:val="00D44B2A"/>
    <w:rsid w:val="00D468F9"/>
    <w:rsid w:val="00D46A09"/>
    <w:rsid w:val="00D46A32"/>
    <w:rsid w:val="00D52438"/>
    <w:rsid w:val="00D527D0"/>
    <w:rsid w:val="00D53326"/>
    <w:rsid w:val="00D63976"/>
    <w:rsid w:val="00D643EB"/>
    <w:rsid w:val="00D71378"/>
    <w:rsid w:val="00D72DC3"/>
    <w:rsid w:val="00D766DE"/>
    <w:rsid w:val="00D80428"/>
    <w:rsid w:val="00D82DD2"/>
    <w:rsid w:val="00D83615"/>
    <w:rsid w:val="00D863F9"/>
    <w:rsid w:val="00D9309A"/>
    <w:rsid w:val="00D93CC5"/>
    <w:rsid w:val="00D95B90"/>
    <w:rsid w:val="00D9703C"/>
    <w:rsid w:val="00D974F1"/>
    <w:rsid w:val="00DA12A1"/>
    <w:rsid w:val="00DA25FA"/>
    <w:rsid w:val="00DA357B"/>
    <w:rsid w:val="00DA5CD7"/>
    <w:rsid w:val="00DA7B5C"/>
    <w:rsid w:val="00DB2DC1"/>
    <w:rsid w:val="00DB3F0F"/>
    <w:rsid w:val="00DB6841"/>
    <w:rsid w:val="00DB6949"/>
    <w:rsid w:val="00DC139F"/>
    <w:rsid w:val="00DC598D"/>
    <w:rsid w:val="00DC6BA0"/>
    <w:rsid w:val="00DD1F88"/>
    <w:rsid w:val="00DD22FD"/>
    <w:rsid w:val="00DD23D0"/>
    <w:rsid w:val="00DD377A"/>
    <w:rsid w:val="00DD4C3D"/>
    <w:rsid w:val="00DD5BB6"/>
    <w:rsid w:val="00DD6116"/>
    <w:rsid w:val="00DE08C5"/>
    <w:rsid w:val="00DE2681"/>
    <w:rsid w:val="00DE2EDB"/>
    <w:rsid w:val="00DE5B4A"/>
    <w:rsid w:val="00DE5F1A"/>
    <w:rsid w:val="00DE7013"/>
    <w:rsid w:val="00DE77DB"/>
    <w:rsid w:val="00DE7CD1"/>
    <w:rsid w:val="00DF6312"/>
    <w:rsid w:val="00DF6B7B"/>
    <w:rsid w:val="00DF7BC9"/>
    <w:rsid w:val="00E033C1"/>
    <w:rsid w:val="00E06542"/>
    <w:rsid w:val="00E15C3A"/>
    <w:rsid w:val="00E17BCA"/>
    <w:rsid w:val="00E22AC8"/>
    <w:rsid w:val="00E25534"/>
    <w:rsid w:val="00E2637D"/>
    <w:rsid w:val="00E31449"/>
    <w:rsid w:val="00E3369C"/>
    <w:rsid w:val="00E33C09"/>
    <w:rsid w:val="00E45094"/>
    <w:rsid w:val="00E464F5"/>
    <w:rsid w:val="00E54196"/>
    <w:rsid w:val="00E56275"/>
    <w:rsid w:val="00E57897"/>
    <w:rsid w:val="00E63011"/>
    <w:rsid w:val="00E6685D"/>
    <w:rsid w:val="00E6796A"/>
    <w:rsid w:val="00E74F1D"/>
    <w:rsid w:val="00E75CA4"/>
    <w:rsid w:val="00E761AA"/>
    <w:rsid w:val="00E8007B"/>
    <w:rsid w:val="00E83611"/>
    <w:rsid w:val="00E871EF"/>
    <w:rsid w:val="00E873EA"/>
    <w:rsid w:val="00E879CB"/>
    <w:rsid w:val="00E90BC9"/>
    <w:rsid w:val="00E90C4B"/>
    <w:rsid w:val="00E91855"/>
    <w:rsid w:val="00E91DE0"/>
    <w:rsid w:val="00E92764"/>
    <w:rsid w:val="00E93659"/>
    <w:rsid w:val="00E937A0"/>
    <w:rsid w:val="00E9575B"/>
    <w:rsid w:val="00E9626D"/>
    <w:rsid w:val="00EA316A"/>
    <w:rsid w:val="00EA6972"/>
    <w:rsid w:val="00EA7A05"/>
    <w:rsid w:val="00EB02B1"/>
    <w:rsid w:val="00EB0BD7"/>
    <w:rsid w:val="00EB3578"/>
    <w:rsid w:val="00EB4724"/>
    <w:rsid w:val="00EB69E1"/>
    <w:rsid w:val="00EC049B"/>
    <w:rsid w:val="00EC4416"/>
    <w:rsid w:val="00EC7FDA"/>
    <w:rsid w:val="00ED1D76"/>
    <w:rsid w:val="00ED26FB"/>
    <w:rsid w:val="00ED36F0"/>
    <w:rsid w:val="00ED3D94"/>
    <w:rsid w:val="00ED5943"/>
    <w:rsid w:val="00EE05A5"/>
    <w:rsid w:val="00EE223B"/>
    <w:rsid w:val="00EF0FBD"/>
    <w:rsid w:val="00EF10C9"/>
    <w:rsid w:val="00EF3330"/>
    <w:rsid w:val="00EF7843"/>
    <w:rsid w:val="00F01A8A"/>
    <w:rsid w:val="00F01B26"/>
    <w:rsid w:val="00F026AE"/>
    <w:rsid w:val="00F036CE"/>
    <w:rsid w:val="00F07D68"/>
    <w:rsid w:val="00F116F5"/>
    <w:rsid w:val="00F11749"/>
    <w:rsid w:val="00F14F9C"/>
    <w:rsid w:val="00F15097"/>
    <w:rsid w:val="00F154D8"/>
    <w:rsid w:val="00F1603F"/>
    <w:rsid w:val="00F17801"/>
    <w:rsid w:val="00F20815"/>
    <w:rsid w:val="00F2168C"/>
    <w:rsid w:val="00F23B9E"/>
    <w:rsid w:val="00F23ED3"/>
    <w:rsid w:val="00F260D0"/>
    <w:rsid w:val="00F262DD"/>
    <w:rsid w:val="00F26CE0"/>
    <w:rsid w:val="00F31165"/>
    <w:rsid w:val="00F3462A"/>
    <w:rsid w:val="00F35278"/>
    <w:rsid w:val="00F401FD"/>
    <w:rsid w:val="00F45BEE"/>
    <w:rsid w:val="00F47F11"/>
    <w:rsid w:val="00F516A4"/>
    <w:rsid w:val="00F51E75"/>
    <w:rsid w:val="00F5265B"/>
    <w:rsid w:val="00F573FC"/>
    <w:rsid w:val="00F63083"/>
    <w:rsid w:val="00F8188D"/>
    <w:rsid w:val="00F843C2"/>
    <w:rsid w:val="00F85997"/>
    <w:rsid w:val="00F86364"/>
    <w:rsid w:val="00F9003B"/>
    <w:rsid w:val="00F915F2"/>
    <w:rsid w:val="00F953E4"/>
    <w:rsid w:val="00F9604B"/>
    <w:rsid w:val="00F97807"/>
    <w:rsid w:val="00FA14C3"/>
    <w:rsid w:val="00FA2627"/>
    <w:rsid w:val="00FA6350"/>
    <w:rsid w:val="00FA73B1"/>
    <w:rsid w:val="00FA7879"/>
    <w:rsid w:val="00FB1444"/>
    <w:rsid w:val="00FB3215"/>
    <w:rsid w:val="00FB3B30"/>
    <w:rsid w:val="00FB684A"/>
    <w:rsid w:val="00FB6EF6"/>
    <w:rsid w:val="00FC3775"/>
    <w:rsid w:val="00FC37FF"/>
    <w:rsid w:val="00FC3887"/>
    <w:rsid w:val="00FD016A"/>
    <w:rsid w:val="00FD3B8A"/>
    <w:rsid w:val="00FD523B"/>
    <w:rsid w:val="00FD673E"/>
    <w:rsid w:val="00FE0695"/>
    <w:rsid w:val="00FE15DE"/>
    <w:rsid w:val="00FE2458"/>
    <w:rsid w:val="00FE2E9E"/>
    <w:rsid w:val="00FE4414"/>
    <w:rsid w:val="00FE4BAD"/>
    <w:rsid w:val="00FE539E"/>
    <w:rsid w:val="00FE5DD8"/>
    <w:rsid w:val="00FE6596"/>
    <w:rsid w:val="00FF563A"/>
    <w:rsid w:val="00FF7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A5410"/>
  <w15:chartTrackingRefBased/>
  <w15:docId w15:val="{40F4C1F7-AC2E-4385-90B4-7AD443B1B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66DE"/>
    <w:pPr>
      <w:ind w:firstLineChars="200" w:firstLine="420"/>
    </w:pPr>
  </w:style>
  <w:style w:type="paragraph" w:styleId="a4">
    <w:name w:val="Balloon Text"/>
    <w:basedOn w:val="a"/>
    <w:link w:val="a5"/>
    <w:uiPriority w:val="99"/>
    <w:semiHidden/>
    <w:unhideWhenUsed/>
    <w:rsid w:val="00030EB2"/>
    <w:rPr>
      <w:sz w:val="18"/>
      <w:szCs w:val="18"/>
    </w:rPr>
  </w:style>
  <w:style w:type="character" w:customStyle="1" w:styleId="a5">
    <w:name w:val="批注框文本 字符"/>
    <w:basedOn w:val="a0"/>
    <w:link w:val="a4"/>
    <w:uiPriority w:val="99"/>
    <w:semiHidden/>
    <w:rsid w:val="00030EB2"/>
    <w:rPr>
      <w:sz w:val="18"/>
      <w:szCs w:val="18"/>
    </w:rPr>
  </w:style>
  <w:style w:type="paragraph" w:styleId="a6">
    <w:name w:val="header"/>
    <w:basedOn w:val="a"/>
    <w:link w:val="a7"/>
    <w:uiPriority w:val="99"/>
    <w:unhideWhenUsed/>
    <w:rsid w:val="0033014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30140"/>
    <w:rPr>
      <w:sz w:val="18"/>
      <w:szCs w:val="18"/>
    </w:rPr>
  </w:style>
  <w:style w:type="paragraph" w:styleId="a8">
    <w:name w:val="footer"/>
    <w:basedOn w:val="a"/>
    <w:link w:val="a9"/>
    <w:uiPriority w:val="99"/>
    <w:unhideWhenUsed/>
    <w:rsid w:val="00330140"/>
    <w:pPr>
      <w:tabs>
        <w:tab w:val="center" w:pos="4153"/>
        <w:tab w:val="right" w:pos="8306"/>
      </w:tabs>
      <w:snapToGrid w:val="0"/>
      <w:jc w:val="left"/>
    </w:pPr>
    <w:rPr>
      <w:sz w:val="18"/>
      <w:szCs w:val="18"/>
    </w:rPr>
  </w:style>
  <w:style w:type="character" w:customStyle="1" w:styleId="a9">
    <w:name w:val="页脚 字符"/>
    <w:basedOn w:val="a0"/>
    <w:link w:val="a8"/>
    <w:uiPriority w:val="99"/>
    <w:rsid w:val="003301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8</Pages>
  <Words>589</Words>
  <Characters>3360</Characters>
  <Application>Microsoft Office Word</Application>
  <DocSecurity>0</DocSecurity>
  <Lines>28</Lines>
  <Paragraphs>7</Paragraphs>
  <ScaleCrop>false</ScaleCrop>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裴小静</dc:creator>
  <cp:keywords/>
  <dc:description/>
  <cp:lastModifiedBy>裴小静</cp:lastModifiedBy>
  <cp:revision>19</cp:revision>
  <cp:lastPrinted>2022-02-24T01:16:00Z</cp:lastPrinted>
  <dcterms:created xsi:type="dcterms:W3CDTF">2022-02-17T07:43:00Z</dcterms:created>
  <dcterms:modified xsi:type="dcterms:W3CDTF">2022-03-10T03:17:00Z</dcterms:modified>
</cp:coreProperties>
</file>