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A440" w14:textId="77777777" w:rsidR="004A5FE5" w:rsidRPr="00B17FC4" w:rsidRDefault="004A5FE5" w:rsidP="006346D6">
      <w:pPr>
        <w:ind w:firstLineChars="0" w:firstLine="0"/>
        <w:jc w:val="center"/>
        <w:rPr>
          <w:rFonts w:ascii="方正小标宋简体" w:eastAsia="方正小标宋简体" w:hAnsi="黑体"/>
          <w:color w:val="000000" w:themeColor="text1"/>
          <w:sz w:val="32"/>
          <w:szCs w:val="32"/>
        </w:rPr>
      </w:pPr>
      <w:bookmarkStart w:id="0" w:name="_GoBack"/>
      <w:bookmarkEnd w:id="0"/>
    </w:p>
    <w:p w14:paraId="1852FCDA" w14:textId="0859D634" w:rsidR="00F67AEB" w:rsidRDefault="00F67AEB" w:rsidP="006346D6">
      <w:pPr>
        <w:ind w:firstLineChars="0" w:firstLine="0"/>
        <w:jc w:val="center"/>
        <w:rPr>
          <w:rFonts w:ascii="方正小标宋简体" w:eastAsia="方正小标宋简体" w:hAnsi="黑体"/>
          <w:color w:val="000000" w:themeColor="text1"/>
          <w:sz w:val="32"/>
          <w:szCs w:val="32"/>
        </w:rPr>
      </w:pPr>
    </w:p>
    <w:p w14:paraId="797B4DAC" w14:textId="77777777" w:rsidR="004078EF" w:rsidRPr="002D2B52" w:rsidRDefault="004078EF" w:rsidP="006346D6">
      <w:pPr>
        <w:ind w:firstLineChars="0" w:firstLine="0"/>
        <w:jc w:val="center"/>
        <w:rPr>
          <w:rFonts w:ascii="方正小标宋简体" w:eastAsia="方正小标宋简体" w:hAnsi="黑体"/>
          <w:color w:val="000000" w:themeColor="text1"/>
          <w:sz w:val="32"/>
          <w:szCs w:val="32"/>
        </w:rPr>
      </w:pPr>
    </w:p>
    <w:p w14:paraId="42BAE341" w14:textId="5E997AFC" w:rsidR="00310384" w:rsidRPr="001A6A9D" w:rsidRDefault="00206F05" w:rsidP="006346D6">
      <w:pPr>
        <w:ind w:firstLineChars="0" w:firstLine="0"/>
        <w:jc w:val="center"/>
        <w:rPr>
          <w:rFonts w:ascii="方正小标宋简体" w:eastAsia="方正小标宋简体" w:hAnsi="黑体"/>
          <w:color w:val="000000" w:themeColor="text1"/>
          <w:sz w:val="36"/>
          <w:szCs w:val="36"/>
        </w:rPr>
      </w:pPr>
      <w:r w:rsidRPr="001A6A9D">
        <w:rPr>
          <w:rFonts w:ascii="方正小标宋简体" w:eastAsia="方正小标宋简体" w:hAnsi="黑体" w:hint="eastAsia"/>
          <w:color w:val="000000" w:themeColor="text1"/>
          <w:sz w:val="36"/>
          <w:szCs w:val="36"/>
        </w:rPr>
        <w:t>中药新药质量研究</w:t>
      </w:r>
      <w:r w:rsidR="0035725B" w:rsidRPr="00A97C67">
        <w:rPr>
          <w:rFonts w:ascii="方正小标宋简体" w:eastAsia="方正小标宋简体" w:hAnsi="黑体" w:hint="eastAsia"/>
          <w:sz w:val="36"/>
          <w:szCs w:val="36"/>
        </w:rPr>
        <w:t>技术</w:t>
      </w:r>
      <w:r w:rsidRPr="001A6A9D">
        <w:rPr>
          <w:rFonts w:ascii="方正小标宋简体" w:eastAsia="方正小标宋简体" w:hAnsi="黑体" w:hint="eastAsia"/>
          <w:color w:val="000000" w:themeColor="text1"/>
          <w:sz w:val="36"/>
          <w:szCs w:val="36"/>
        </w:rPr>
        <w:t>指导原则</w:t>
      </w:r>
    </w:p>
    <w:p w14:paraId="16AD06F6" w14:textId="4C012E1A" w:rsidR="00206F05" w:rsidRPr="002A7AF1" w:rsidRDefault="00206F05" w:rsidP="006346D6">
      <w:pPr>
        <w:ind w:firstLineChars="0" w:firstLine="0"/>
        <w:jc w:val="center"/>
        <w:rPr>
          <w:rFonts w:ascii="方正小标宋简体" w:eastAsia="方正小标宋简体" w:hAnsi="黑体"/>
          <w:color w:val="000000" w:themeColor="text1"/>
          <w:sz w:val="44"/>
          <w:szCs w:val="44"/>
        </w:rPr>
      </w:pPr>
      <w:r w:rsidRPr="001A6A9D">
        <w:rPr>
          <w:rFonts w:ascii="方正小标宋简体" w:eastAsia="方正小标宋简体" w:hAnsi="黑体" w:hint="eastAsia"/>
          <w:color w:val="000000" w:themeColor="text1"/>
          <w:sz w:val="36"/>
          <w:szCs w:val="36"/>
        </w:rPr>
        <w:t>（</w:t>
      </w:r>
      <w:r w:rsidR="00963555" w:rsidRPr="001A6A9D">
        <w:rPr>
          <w:rFonts w:ascii="方正小标宋简体" w:eastAsia="方正小标宋简体" w:hAnsi="黑体" w:hint="eastAsia"/>
          <w:color w:val="000000" w:themeColor="text1"/>
          <w:sz w:val="36"/>
          <w:szCs w:val="36"/>
        </w:rPr>
        <w:t>征求意见稿</w:t>
      </w:r>
      <w:r w:rsidRPr="001A6A9D">
        <w:rPr>
          <w:rFonts w:ascii="方正小标宋简体" w:eastAsia="方正小标宋简体" w:hAnsi="黑体" w:hint="eastAsia"/>
          <w:color w:val="000000" w:themeColor="text1"/>
          <w:sz w:val="36"/>
          <w:szCs w:val="36"/>
        </w:rPr>
        <w:t>）</w:t>
      </w:r>
    </w:p>
    <w:p w14:paraId="06F0D6C0" w14:textId="77777777" w:rsidR="00292A61" w:rsidRPr="002D2B52" w:rsidRDefault="00292A61" w:rsidP="006346D6">
      <w:pPr>
        <w:ind w:firstLineChars="0" w:firstLine="0"/>
        <w:jc w:val="center"/>
        <w:rPr>
          <w:rFonts w:ascii="方正小标宋简体" w:eastAsia="方正小标宋简体" w:hAnsi="黑体"/>
          <w:color w:val="000000" w:themeColor="text1"/>
          <w:sz w:val="32"/>
          <w:szCs w:val="32"/>
        </w:rPr>
      </w:pPr>
    </w:p>
    <w:p w14:paraId="606B2CE2" w14:textId="77777777" w:rsidR="00292A61" w:rsidRPr="002D2B52" w:rsidRDefault="00292A61" w:rsidP="006346D6">
      <w:pPr>
        <w:ind w:firstLineChars="0" w:firstLine="0"/>
        <w:jc w:val="center"/>
        <w:rPr>
          <w:rFonts w:ascii="方正小标宋简体" w:eastAsia="方正小标宋简体" w:hAnsi="黑体"/>
          <w:color w:val="000000" w:themeColor="text1"/>
          <w:sz w:val="32"/>
          <w:szCs w:val="32"/>
        </w:rPr>
      </w:pPr>
    </w:p>
    <w:p w14:paraId="0AA5CF98" w14:textId="77777777" w:rsidR="00292A61" w:rsidRPr="002D2B52" w:rsidRDefault="00292A61" w:rsidP="006346D6">
      <w:pPr>
        <w:ind w:firstLineChars="0" w:firstLine="0"/>
        <w:jc w:val="center"/>
        <w:rPr>
          <w:rFonts w:ascii="方正小标宋简体" w:eastAsia="方正小标宋简体" w:hAnsi="黑体"/>
          <w:color w:val="000000" w:themeColor="text1"/>
          <w:sz w:val="32"/>
          <w:szCs w:val="32"/>
        </w:rPr>
      </w:pPr>
    </w:p>
    <w:p w14:paraId="1619A681" w14:textId="77777777" w:rsidR="00292A61" w:rsidRPr="002D2B52" w:rsidRDefault="00292A61" w:rsidP="006346D6">
      <w:pPr>
        <w:ind w:firstLineChars="0" w:firstLine="0"/>
        <w:jc w:val="center"/>
        <w:rPr>
          <w:rFonts w:ascii="方正小标宋简体" w:eastAsia="方正小标宋简体" w:hAnsi="黑体"/>
          <w:color w:val="000000" w:themeColor="text1"/>
          <w:sz w:val="32"/>
          <w:szCs w:val="32"/>
        </w:rPr>
      </w:pPr>
    </w:p>
    <w:p w14:paraId="711563C0" w14:textId="77777777" w:rsidR="00292A61" w:rsidRPr="002D2B52" w:rsidRDefault="00292A61" w:rsidP="006346D6">
      <w:pPr>
        <w:ind w:firstLineChars="0" w:firstLine="0"/>
        <w:jc w:val="center"/>
        <w:rPr>
          <w:rFonts w:ascii="方正小标宋简体" w:eastAsia="方正小标宋简体" w:hAnsi="黑体"/>
          <w:color w:val="000000" w:themeColor="text1"/>
          <w:sz w:val="32"/>
          <w:szCs w:val="32"/>
        </w:rPr>
      </w:pPr>
    </w:p>
    <w:p w14:paraId="5CA0A220" w14:textId="77777777" w:rsidR="00292A61" w:rsidRPr="002D2B52" w:rsidRDefault="00292A61" w:rsidP="006346D6">
      <w:pPr>
        <w:ind w:firstLineChars="0" w:firstLine="0"/>
        <w:jc w:val="center"/>
        <w:rPr>
          <w:rFonts w:ascii="方正小标宋简体" w:eastAsia="方正小标宋简体" w:hAnsi="黑体"/>
          <w:color w:val="000000" w:themeColor="text1"/>
          <w:sz w:val="32"/>
          <w:szCs w:val="32"/>
        </w:rPr>
      </w:pPr>
    </w:p>
    <w:p w14:paraId="19789CB0" w14:textId="77777777" w:rsidR="00292A61" w:rsidRPr="002D2B52" w:rsidRDefault="00292A61" w:rsidP="006346D6">
      <w:pPr>
        <w:ind w:firstLineChars="0" w:firstLine="0"/>
        <w:jc w:val="center"/>
        <w:rPr>
          <w:rFonts w:ascii="方正小标宋简体" w:eastAsia="方正小标宋简体" w:hAnsi="黑体"/>
          <w:color w:val="000000" w:themeColor="text1"/>
          <w:sz w:val="32"/>
          <w:szCs w:val="32"/>
        </w:rPr>
      </w:pPr>
    </w:p>
    <w:p w14:paraId="431FD777" w14:textId="1A255137" w:rsidR="00292A61" w:rsidRPr="00285FB9" w:rsidRDefault="00292A61" w:rsidP="006346D6">
      <w:pPr>
        <w:ind w:firstLineChars="0" w:firstLine="0"/>
        <w:jc w:val="center"/>
        <w:rPr>
          <w:rFonts w:ascii="方正小标宋简体" w:eastAsia="方正小标宋简体" w:hAnsi="黑体"/>
          <w:color w:val="000000" w:themeColor="text1"/>
          <w:sz w:val="36"/>
          <w:szCs w:val="36"/>
        </w:rPr>
      </w:pPr>
      <w:r w:rsidRPr="00285FB9">
        <w:rPr>
          <w:rFonts w:ascii="方正小标宋简体" w:eastAsia="方正小标宋简体" w:hAnsi="宋体" w:cs="Times New Roman"/>
          <w:sz w:val="36"/>
          <w:szCs w:val="36"/>
        </w:rPr>
        <w:t>20</w:t>
      </w:r>
      <w:r w:rsidRPr="00285FB9">
        <w:rPr>
          <w:rFonts w:ascii="方正小标宋简体" w:eastAsia="方正小标宋简体" w:hAnsi="宋体" w:cs="Times New Roman" w:hint="eastAsia"/>
          <w:sz w:val="36"/>
          <w:szCs w:val="36"/>
        </w:rPr>
        <w:t>20</w:t>
      </w:r>
      <w:r w:rsidRPr="00285FB9">
        <w:rPr>
          <w:rFonts w:ascii="方正小标宋简体" w:eastAsia="方正小标宋简体" w:hAnsi="宋体" w:cs="Times New Roman"/>
          <w:sz w:val="36"/>
          <w:szCs w:val="36"/>
        </w:rPr>
        <w:t>年</w:t>
      </w:r>
      <w:r w:rsidRPr="00285FB9">
        <w:rPr>
          <w:rFonts w:ascii="方正小标宋简体" w:eastAsia="方正小标宋简体" w:hAnsi="宋体" w:cs="Times New Roman" w:hint="eastAsia"/>
          <w:sz w:val="36"/>
          <w:szCs w:val="36"/>
        </w:rPr>
        <w:t xml:space="preserve"> </w:t>
      </w:r>
      <w:r w:rsidR="000C0FA2" w:rsidRPr="00285FB9">
        <w:rPr>
          <w:rFonts w:ascii="方正小标宋简体" w:eastAsia="方正小标宋简体" w:hAnsi="宋体" w:cs="Times New Roman"/>
          <w:sz w:val="36"/>
          <w:szCs w:val="36"/>
        </w:rPr>
        <w:t>8</w:t>
      </w:r>
      <w:r w:rsidRPr="00285FB9">
        <w:rPr>
          <w:rFonts w:ascii="方正小标宋简体" w:eastAsia="方正小标宋简体" w:hAnsi="宋体" w:cs="Times New Roman"/>
          <w:sz w:val="36"/>
          <w:szCs w:val="36"/>
        </w:rPr>
        <w:t>月</w:t>
      </w:r>
    </w:p>
    <w:p w14:paraId="3799CDAB" w14:textId="77777777" w:rsidR="00206F05" w:rsidRPr="002D2B52" w:rsidRDefault="00206F05" w:rsidP="006346D6">
      <w:pPr>
        <w:ind w:firstLineChars="0" w:firstLine="0"/>
        <w:rPr>
          <w:color w:val="0070C0"/>
          <w:sz w:val="32"/>
          <w:szCs w:val="32"/>
        </w:rPr>
      </w:pPr>
    </w:p>
    <w:p w14:paraId="2273E001" w14:textId="77777777" w:rsidR="00E43A43" w:rsidRPr="002D2B52" w:rsidRDefault="00E43A43" w:rsidP="006346D6">
      <w:pPr>
        <w:ind w:firstLineChars="0" w:firstLine="0"/>
        <w:rPr>
          <w:color w:val="0070C0"/>
          <w:sz w:val="32"/>
          <w:szCs w:val="32"/>
        </w:rPr>
      </w:pPr>
    </w:p>
    <w:p w14:paraId="526559C2" w14:textId="77777777" w:rsidR="00E43A43" w:rsidRPr="002D2B52" w:rsidRDefault="00E43A43" w:rsidP="006346D6">
      <w:pPr>
        <w:ind w:firstLineChars="0" w:firstLine="0"/>
        <w:rPr>
          <w:color w:val="0070C0"/>
          <w:sz w:val="32"/>
          <w:szCs w:val="32"/>
        </w:rPr>
      </w:pPr>
    </w:p>
    <w:p w14:paraId="153147B0" w14:textId="77777777" w:rsidR="00E43A43" w:rsidRPr="002D2B52" w:rsidRDefault="00E43A43" w:rsidP="006346D6">
      <w:pPr>
        <w:ind w:firstLineChars="0" w:firstLine="0"/>
        <w:rPr>
          <w:color w:val="0070C0"/>
          <w:sz w:val="32"/>
          <w:szCs w:val="32"/>
        </w:rPr>
      </w:pPr>
    </w:p>
    <w:p w14:paraId="1E97E71B" w14:textId="77777777" w:rsidR="00E43A43" w:rsidRPr="002D2B52" w:rsidRDefault="00E43A43" w:rsidP="006346D6">
      <w:pPr>
        <w:ind w:firstLineChars="0" w:firstLine="0"/>
        <w:rPr>
          <w:sz w:val="32"/>
          <w:szCs w:val="32"/>
        </w:rPr>
      </w:pPr>
    </w:p>
    <w:p w14:paraId="4489CB2E" w14:textId="77777777" w:rsidR="005F6141" w:rsidRPr="002D2B52" w:rsidRDefault="005F6141" w:rsidP="006346D6">
      <w:pPr>
        <w:ind w:firstLineChars="0" w:firstLine="0"/>
        <w:rPr>
          <w:sz w:val="32"/>
          <w:szCs w:val="32"/>
        </w:rPr>
        <w:sectPr w:rsidR="005F6141" w:rsidRPr="002D2B52" w:rsidSect="00D76D9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800" w:bottom="1440" w:left="1800" w:header="851" w:footer="992" w:gutter="0"/>
          <w:cols w:space="425"/>
          <w:titlePg/>
          <w:docGrid w:type="lines" w:linePitch="381"/>
        </w:sectPr>
      </w:pPr>
    </w:p>
    <w:p w14:paraId="12E51DDD" w14:textId="77777777" w:rsidR="00D42F45" w:rsidRPr="00D42F45" w:rsidRDefault="005F6141" w:rsidP="006346D6">
      <w:pPr>
        <w:ind w:firstLineChars="0" w:firstLine="0"/>
        <w:jc w:val="center"/>
        <w:rPr>
          <w:rFonts w:ascii="仿宋_GB2312"/>
          <w:noProof/>
          <w:sz w:val="32"/>
          <w:szCs w:val="32"/>
        </w:rPr>
      </w:pPr>
      <w:r w:rsidRPr="00285FB9">
        <w:rPr>
          <w:rFonts w:ascii="方正小标宋简体" w:eastAsia="方正小标宋简体" w:hAnsi="黑体" w:hint="eastAsia"/>
          <w:sz w:val="36"/>
          <w:szCs w:val="32"/>
        </w:rPr>
        <w:lastRenderedPageBreak/>
        <w:t xml:space="preserve">目 </w:t>
      </w:r>
      <w:r w:rsidR="00285FB9">
        <w:rPr>
          <w:rFonts w:ascii="方正小标宋简体" w:eastAsia="方正小标宋简体" w:hAnsi="黑体"/>
          <w:sz w:val="36"/>
          <w:szCs w:val="32"/>
        </w:rPr>
        <w:t xml:space="preserve"> </w:t>
      </w:r>
      <w:r w:rsidRPr="00285FB9">
        <w:rPr>
          <w:rFonts w:ascii="方正小标宋简体" w:eastAsia="方正小标宋简体" w:hAnsi="黑体" w:hint="eastAsia"/>
          <w:sz w:val="36"/>
          <w:szCs w:val="32"/>
        </w:rPr>
        <w:t>录</w:t>
      </w:r>
      <w:r w:rsidR="001747D2" w:rsidRPr="00D42F45">
        <w:rPr>
          <w:rFonts w:ascii="仿宋_GB2312" w:hAnsi="黑体" w:hint="eastAsia"/>
          <w:sz w:val="32"/>
          <w:szCs w:val="32"/>
        </w:rPr>
        <w:fldChar w:fldCharType="begin"/>
      </w:r>
      <w:r w:rsidR="000738F2" w:rsidRPr="00D42F45">
        <w:rPr>
          <w:rFonts w:ascii="仿宋_GB2312" w:hAnsi="黑体" w:hint="eastAsia"/>
          <w:sz w:val="32"/>
          <w:szCs w:val="32"/>
        </w:rPr>
        <w:instrText xml:space="preserve"> TOC \o "1-3" \h \z \u </w:instrText>
      </w:r>
      <w:r w:rsidR="001747D2" w:rsidRPr="00D42F45">
        <w:rPr>
          <w:rFonts w:ascii="仿宋_GB2312" w:hAnsi="黑体" w:hint="eastAsia"/>
          <w:sz w:val="32"/>
          <w:szCs w:val="32"/>
        </w:rPr>
        <w:fldChar w:fldCharType="separate"/>
      </w:r>
    </w:p>
    <w:p w14:paraId="7AB773DC" w14:textId="3D175859" w:rsidR="00D42F45" w:rsidRPr="00D42F45" w:rsidRDefault="007662BA">
      <w:pPr>
        <w:pStyle w:val="11"/>
        <w:rPr>
          <w:rFonts w:ascii="仿宋_GB2312" w:eastAsia="仿宋_GB2312" w:hAnsiTheme="minorHAnsi"/>
          <w:bCs w:val="0"/>
          <w:caps w:val="0"/>
          <w:noProof/>
          <w:sz w:val="32"/>
          <w:szCs w:val="32"/>
        </w:rPr>
      </w:pPr>
      <w:hyperlink w:anchor="_Toc49450607" w:history="1">
        <w:r w:rsidR="00D42F45" w:rsidRPr="00D42F45">
          <w:rPr>
            <w:rStyle w:val="af"/>
            <w:rFonts w:ascii="仿宋_GB2312" w:eastAsia="仿宋_GB2312" w:hint="eastAsia"/>
            <w:noProof/>
            <w:sz w:val="32"/>
            <w:szCs w:val="32"/>
          </w:rPr>
          <w:t>一、概述</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_Toc49450607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1</w:t>
        </w:r>
        <w:r w:rsidR="00D42F45" w:rsidRPr="00D42F45">
          <w:rPr>
            <w:rFonts w:ascii="仿宋_GB2312" w:eastAsia="仿宋_GB2312" w:hint="eastAsia"/>
            <w:noProof/>
            <w:webHidden/>
            <w:sz w:val="32"/>
            <w:szCs w:val="32"/>
          </w:rPr>
          <w:fldChar w:fldCharType="end"/>
        </w:r>
      </w:hyperlink>
    </w:p>
    <w:p w14:paraId="6AE4B12F" w14:textId="238C930E" w:rsidR="00D42F45" w:rsidRPr="00D42F45" w:rsidRDefault="007662BA">
      <w:pPr>
        <w:pStyle w:val="11"/>
        <w:rPr>
          <w:rFonts w:ascii="仿宋_GB2312" w:eastAsia="仿宋_GB2312" w:hAnsiTheme="minorHAnsi"/>
          <w:bCs w:val="0"/>
          <w:caps w:val="0"/>
          <w:noProof/>
          <w:sz w:val="32"/>
          <w:szCs w:val="32"/>
        </w:rPr>
      </w:pPr>
      <w:hyperlink w:anchor="_Toc49450608" w:history="1">
        <w:r w:rsidR="00D42F45" w:rsidRPr="00D42F45">
          <w:rPr>
            <w:rStyle w:val="af"/>
            <w:rFonts w:ascii="仿宋_GB2312" w:eastAsia="仿宋_GB2312" w:hint="eastAsia"/>
            <w:noProof/>
            <w:sz w:val="32"/>
            <w:szCs w:val="32"/>
            <w:lang w:val="zh-CN"/>
          </w:rPr>
          <w:t>二、基本原则</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_Toc49450608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1</w:t>
        </w:r>
        <w:r w:rsidR="00D42F45" w:rsidRPr="00D42F45">
          <w:rPr>
            <w:rFonts w:ascii="仿宋_GB2312" w:eastAsia="仿宋_GB2312" w:hint="eastAsia"/>
            <w:noProof/>
            <w:webHidden/>
            <w:sz w:val="32"/>
            <w:szCs w:val="32"/>
          </w:rPr>
          <w:fldChar w:fldCharType="end"/>
        </w:r>
      </w:hyperlink>
    </w:p>
    <w:p w14:paraId="626E586D" w14:textId="04098673" w:rsidR="00D42F45" w:rsidRPr="00D42F45" w:rsidRDefault="007662BA" w:rsidP="00D42F45">
      <w:pPr>
        <w:pStyle w:val="21"/>
        <w:ind w:firstLineChars="100" w:firstLine="260"/>
        <w:rPr>
          <w:rFonts w:ascii="仿宋_GB2312" w:eastAsia="仿宋_GB2312" w:hAnsiTheme="minorHAnsi"/>
          <w:smallCaps w:val="0"/>
          <w:noProof/>
          <w:sz w:val="32"/>
          <w:szCs w:val="32"/>
        </w:rPr>
      </w:pPr>
      <w:hyperlink w:anchor="_Toc49450609" w:history="1">
        <w:r w:rsidR="00D42F45" w:rsidRPr="00D42F45">
          <w:rPr>
            <w:rStyle w:val="af"/>
            <w:rFonts w:ascii="仿宋_GB2312" w:eastAsia="仿宋_GB2312" w:hint="eastAsia"/>
            <w:noProof/>
            <w:sz w:val="32"/>
            <w:szCs w:val="32"/>
          </w:rPr>
          <w:t>（一）遵循中医药理论指导</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_Toc49450609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1</w:t>
        </w:r>
        <w:r w:rsidR="00D42F45" w:rsidRPr="00D42F45">
          <w:rPr>
            <w:rFonts w:ascii="仿宋_GB2312" w:eastAsia="仿宋_GB2312" w:hint="eastAsia"/>
            <w:noProof/>
            <w:webHidden/>
            <w:sz w:val="32"/>
            <w:szCs w:val="32"/>
          </w:rPr>
          <w:fldChar w:fldCharType="end"/>
        </w:r>
      </w:hyperlink>
    </w:p>
    <w:p w14:paraId="3E432D48" w14:textId="13B619D7" w:rsidR="00D42F45" w:rsidRPr="00D42F45" w:rsidRDefault="007662BA" w:rsidP="00D42F45">
      <w:pPr>
        <w:pStyle w:val="21"/>
        <w:ind w:firstLineChars="100" w:firstLine="260"/>
        <w:rPr>
          <w:rFonts w:ascii="仿宋_GB2312" w:eastAsia="仿宋_GB2312" w:hAnsiTheme="minorHAnsi"/>
          <w:smallCaps w:val="0"/>
          <w:noProof/>
          <w:sz w:val="32"/>
          <w:szCs w:val="32"/>
        </w:rPr>
      </w:pPr>
      <w:hyperlink w:anchor="_Toc49450610" w:history="1">
        <w:r w:rsidR="00D42F45" w:rsidRPr="00D42F45">
          <w:rPr>
            <w:rStyle w:val="af"/>
            <w:rFonts w:ascii="仿宋_GB2312" w:eastAsia="仿宋_GB2312" w:hint="eastAsia"/>
            <w:noProof/>
            <w:sz w:val="32"/>
            <w:szCs w:val="32"/>
          </w:rPr>
          <w:t>（二）传统质量控制方法与现代质量研究方法并重</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_Toc49450610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2</w:t>
        </w:r>
        <w:r w:rsidR="00D42F45" w:rsidRPr="00D42F45">
          <w:rPr>
            <w:rFonts w:ascii="仿宋_GB2312" w:eastAsia="仿宋_GB2312" w:hint="eastAsia"/>
            <w:noProof/>
            <w:webHidden/>
            <w:sz w:val="32"/>
            <w:szCs w:val="32"/>
          </w:rPr>
          <w:fldChar w:fldCharType="end"/>
        </w:r>
      </w:hyperlink>
    </w:p>
    <w:p w14:paraId="322CFB46" w14:textId="3863132E" w:rsidR="00D42F45" w:rsidRPr="00D42F45" w:rsidRDefault="007662BA" w:rsidP="00D42F45">
      <w:pPr>
        <w:pStyle w:val="21"/>
        <w:ind w:firstLineChars="100" w:firstLine="260"/>
        <w:rPr>
          <w:rFonts w:ascii="仿宋_GB2312" w:eastAsia="仿宋_GB2312" w:hAnsiTheme="minorHAnsi"/>
          <w:smallCaps w:val="0"/>
          <w:noProof/>
          <w:sz w:val="32"/>
          <w:szCs w:val="32"/>
        </w:rPr>
      </w:pPr>
      <w:hyperlink w:anchor="_Toc49450611" w:history="1">
        <w:r w:rsidR="00D42F45" w:rsidRPr="00D42F45">
          <w:rPr>
            <w:rStyle w:val="af"/>
            <w:rFonts w:ascii="仿宋_GB2312" w:eastAsia="仿宋_GB2312" w:hint="eastAsia"/>
            <w:noProof/>
            <w:sz w:val="32"/>
            <w:szCs w:val="32"/>
          </w:rPr>
          <w:t>（三）</w:t>
        </w:r>
        <w:r w:rsidR="00D42F45" w:rsidRPr="00D42F45">
          <w:rPr>
            <w:rStyle w:val="af"/>
            <w:rFonts w:ascii="仿宋_GB2312" w:eastAsia="仿宋_GB2312" w:hAnsi="楷体" w:hint="eastAsia"/>
            <w:noProof/>
            <w:sz w:val="32"/>
            <w:szCs w:val="32"/>
          </w:rPr>
          <w:t>结合安全性、有效性研究结果进行质量研究</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_Toc49450611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2</w:t>
        </w:r>
        <w:r w:rsidR="00D42F45" w:rsidRPr="00D42F45">
          <w:rPr>
            <w:rFonts w:ascii="仿宋_GB2312" w:eastAsia="仿宋_GB2312" w:hint="eastAsia"/>
            <w:noProof/>
            <w:webHidden/>
            <w:sz w:val="32"/>
            <w:szCs w:val="32"/>
          </w:rPr>
          <w:fldChar w:fldCharType="end"/>
        </w:r>
      </w:hyperlink>
    </w:p>
    <w:p w14:paraId="02B0774A" w14:textId="748FC3B5" w:rsidR="00D42F45" w:rsidRPr="00D42F45" w:rsidRDefault="007662BA" w:rsidP="00D42F45">
      <w:pPr>
        <w:pStyle w:val="21"/>
        <w:ind w:firstLineChars="100" w:firstLine="260"/>
        <w:rPr>
          <w:rFonts w:ascii="仿宋_GB2312" w:eastAsia="仿宋_GB2312" w:hAnsiTheme="minorHAnsi"/>
          <w:smallCaps w:val="0"/>
          <w:noProof/>
          <w:sz w:val="32"/>
          <w:szCs w:val="32"/>
        </w:rPr>
      </w:pPr>
      <w:hyperlink w:anchor="_Toc49450612" w:history="1">
        <w:r w:rsidR="00D42F45" w:rsidRPr="00D42F45">
          <w:rPr>
            <w:rStyle w:val="af"/>
            <w:rFonts w:ascii="仿宋_GB2312" w:eastAsia="仿宋_GB2312" w:hint="eastAsia"/>
            <w:noProof/>
            <w:sz w:val="32"/>
            <w:szCs w:val="32"/>
          </w:rPr>
          <w:t>（四）药用物质研究是质量研究的重要内容</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_Toc49450612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2</w:t>
        </w:r>
        <w:r w:rsidR="00D42F45" w:rsidRPr="00D42F45">
          <w:rPr>
            <w:rFonts w:ascii="仿宋_GB2312" w:eastAsia="仿宋_GB2312" w:hint="eastAsia"/>
            <w:noProof/>
            <w:webHidden/>
            <w:sz w:val="32"/>
            <w:szCs w:val="32"/>
          </w:rPr>
          <w:fldChar w:fldCharType="end"/>
        </w:r>
      </w:hyperlink>
    </w:p>
    <w:p w14:paraId="46DCF09A" w14:textId="0ED78D8D" w:rsidR="00D42F45" w:rsidRPr="00D42F45" w:rsidRDefault="007662BA" w:rsidP="00D42F45">
      <w:pPr>
        <w:pStyle w:val="21"/>
        <w:ind w:firstLineChars="100" w:firstLine="260"/>
        <w:rPr>
          <w:rFonts w:ascii="仿宋_GB2312" w:eastAsia="仿宋_GB2312" w:hAnsiTheme="minorHAnsi"/>
          <w:smallCaps w:val="0"/>
          <w:noProof/>
          <w:sz w:val="32"/>
          <w:szCs w:val="32"/>
        </w:rPr>
      </w:pPr>
      <w:hyperlink w:anchor="_Toc49450613" w:history="1">
        <w:r w:rsidR="00D42F45" w:rsidRPr="00D42F45">
          <w:rPr>
            <w:rStyle w:val="af"/>
            <w:rFonts w:ascii="仿宋_GB2312" w:eastAsia="仿宋_GB2312" w:hint="eastAsia"/>
            <w:noProof/>
            <w:sz w:val="32"/>
            <w:szCs w:val="32"/>
          </w:rPr>
          <w:t>（五）质量研究应贯穿中药质量控制全过程</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_Toc49450613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3</w:t>
        </w:r>
        <w:r w:rsidR="00D42F45" w:rsidRPr="00D42F45">
          <w:rPr>
            <w:rFonts w:ascii="仿宋_GB2312" w:eastAsia="仿宋_GB2312" w:hint="eastAsia"/>
            <w:noProof/>
            <w:webHidden/>
            <w:sz w:val="32"/>
            <w:szCs w:val="32"/>
          </w:rPr>
          <w:fldChar w:fldCharType="end"/>
        </w:r>
      </w:hyperlink>
    </w:p>
    <w:p w14:paraId="25072FEC" w14:textId="7B87E371" w:rsidR="00D42F45" w:rsidRPr="00D42F45" w:rsidRDefault="007662BA">
      <w:pPr>
        <w:pStyle w:val="11"/>
        <w:rPr>
          <w:rFonts w:ascii="仿宋_GB2312" w:eastAsia="仿宋_GB2312" w:hAnsiTheme="minorHAnsi"/>
          <w:bCs w:val="0"/>
          <w:caps w:val="0"/>
          <w:noProof/>
          <w:sz w:val="32"/>
          <w:szCs w:val="32"/>
        </w:rPr>
      </w:pPr>
      <w:hyperlink w:anchor="_Toc49450614" w:history="1">
        <w:r w:rsidR="00D42F45" w:rsidRPr="00D42F45">
          <w:rPr>
            <w:rStyle w:val="af"/>
            <w:rFonts w:ascii="仿宋_GB2312" w:eastAsia="仿宋_GB2312" w:hint="eastAsia"/>
            <w:noProof/>
            <w:sz w:val="32"/>
            <w:szCs w:val="32"/>
          </w:rPr>
          <w:t>三、主要内容</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_Toc49450614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3</w:t>
        </w:r>
        <w:r w:rsidR="00D42F45" w:rsidRPr="00D42F45">
          <w:rPr>
            <w:rFonts w:ascii="仿宋_GB2312" w:eastAsia="仿宋_GB2312" w:hint="eastAsia"/>
            <w:noProof/>
            <w:webHidden/>
            <w:sz w:val="32"/>
            <w:szCs w:val="32"/>
          </w:rPr>
          <w:fldChar w:fldCharType="end"/>
        </w:r>
      </w:hyperlink>
    </w:p>
    <w:p w14:paraId="1FC63166" w14:textId="14C6D135" w:rsidR="00D42F45" w:rsidRPr="00D42F45" w:rsidRDefault="007662BA" w:rsidP="00D42F45">
      <w:pPr>
        <w:pStyle w:val="21"/>
        <w:ind w:firstLineChars="100" w:firstLine="260"/>
        <w:rPr>
          <w:rFonts w:ascii="仿宋_GB2312" w:eastAsia="仿宋_GB2312" w:hAnsiTheme="minorHAnsi"/>
          <w:smallCaps w:val="0"/>
          <w:noProof/>
          <w:sz w:val="32"/>
          <w:szCs w:val="32"/>
        </w:rPr>
      </w:pPr>
      <w:hyperlink w:anchor="_Toc49450615" w:history="1">
        <w:r w:rsidR="00D42F45" w:rsidRPr="00D42F45">
          <w:rPr>
            <w:rStyle w:val="af"/>
            <w:rFonts w:ascii="仿宋_GB2312" w:eastAsia="仿宋_GB2312" w:hint="eastAsia"/>
            <w:noProof/>
            <w:sz w:val="32"/>
            <w:szCs w:val="32"/>
          </w:rPr>
          <w:t>（一）药材/饮片</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_Toc49450615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3</w:t>
        </w:r>
        <w:r w:rsidR="00D42F45" w:rsidRPr="00D42F45">
          <w:rPr>
            <w:rFonts w:ascii="仿宋_GB2312" w:eastAsia="仿宋_GB2312" w:hint="eastAsia"/>
            <w:noProof/>
            <w:webHidden/>
            <w:sz w:val="32"/>
            <w:szCs w:val="32"/>
          </w:rPr>
          <w:fldChar w:fldCharType="end"/>
        </w:r>
      </w:hyperlink>
    </w:p>
    <w:p w14:paraId="1161E688" w14:textId="09D1DFD3" w:rsidR="00D42F45" w:rsidRPr="00D42F45" w:rsidRDefault="007662BA" w:rsidP="00D42F45">
      <w:pPr>
        <w:pStyle w:val="21"/>
        <w:ind w:firstLineChars="100" w:firstLine="260"/>
        <w:rPr>
          <w:rFonts w:ascii="仿宋_GB2312" w:eastAsia="仿宋_GB2312" w:hAnsiTheme="minorHAnsi"/>
          <w:smallCaps w:val="0"/>
          <w:noProof/>
          <w:sz w:val="32"/>
          <w:szCs w:val="32"/>
        </w:rPr>
      </w:pPr>
      <w:hyperlink w:anchor="_Toc49450616" w:history="1">
        <w:r w:rsidR="00D42F45" w:rsidRPr="00D42F45">
          <w:rPr>
            <w:rStyle w:val="af"/>
            <w:rFonts w:ascii="仿宋_GB2312" w:eastAsia="仿宋_GB2312" w:hint="eastAsia"/>
            <w:noProof/>
            <w:sz w:val="32"/>
            <w:szCs w:val="32"/>
          </w:rPr>
          <w:t>（二）关键中间体</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_Toc49450616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3</w:t>
        </w:r>
        <w:r w:rsidR="00D42F45" w:rsidRPr="00D42F45">
          <w:rPr>
            <w:rFonts w:ascii="仿宋_GB2312" w:eastAsia="仿宋_GB2312" w:hint="eastAsia"/>
            <w:noProof/>
            <w:webHidden/>
            <w:sz w:val="32"/>
            <w:szCs w:val="32"/>
          </w:rPr>
          <w:fldChar w:fldCharType="end"/>
        </w:r>
      </w:hyperlink>
    </w:p>
    <w:p w14:paraId="73D5A607" w14:textId="16D6C3C2"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17" w:history="1">
        <w:r w:rsidR="00D42F45" w:rsidRPr="00D42F45">
          <w:rPr>
            <w:rStyle w:val="af"/>
            <w:rFonts w:ascii="仿宋_GB2312" w:eastAsia="仿宋_GB2312" w:hint="eastAsia"/>
            <w:noProof/>
            <w:sz w:val="32"/>
            <w:szCs w:val="32"/>
          </w:rPr>
          <w:t>1.理化性质</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_Toc49450617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4</w:t>
        </w:r>
        <w:r w:rsidR="00D42F45" w:rsidRPr="00D42F45">
          <w:rPr>
            <w:rFonts w:ascii="仿宋_GB2312" w:eastAsia="仿宋_GB2312" w:hint="eastAsia"/>
            <w:noProof/>
            <w:webHidden/>
            <w:sz w:val="32"/>
            <w:szCs w:val="32"/>
          </w:rPr>
          <w:fldChar w:fldCharType="end"/>
        </w:r>
      </w:hyperlink>
    </w:p>
    <w:p w14:paraId="664F4457" w14:textId="278DDEAA"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18" w:history="1">
        <w:r w:rsidR="00D42F45" w:rsidRPr="00D42F45">
          <w:rPr>
            <w:rStyle w:val="af"/>
            <w:rFonts w:ascii="仿宋_GB2312" w:eastAsia="仿宋_GB2312" w:hint="eastAsia"/>
            <w:noProof/>
            <w:sz w:val="32"/>
            <w:szCs w:val="32"/>
          </w:rPr>
          <w:t>2.化学成分或组分</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_Toc49450618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4</w:t>
        </w:r>
        <w:r w:rsidR="00D42F45" w:rsidRPr="00D42F45">
          <w:rPr>
            <w:rFonts w:ascii="仿宋_GB2312" w:eastAsia="仿宋_GB2312" w:hint="eastAsia"/>
            <w:noProof/>
            <w:webHidden/>
            <w:sz w:val="32"/>
            <w:szCs w:val="32"/>
          </w:rPr>
          <w:fldChar w:fldCharType="end"/>
        </w:r>
      </w:hyperlink>
    </w:p>
    <w:p w14:paraId="09FDA9BB" w14:textId="159CD4E7"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19" w:history="1">
        <w:r w:rsidR="00D42F45" w:rsidRPr="00D42F45">
          <w:rPr>
            <w:rStyle w:val="af"/>
            <w:rFonts w:ascii="仿宋_GB2312" w:eastAsia="仿宋_GB2312" w:hint="eastAsia"/>
            <w:noProof/>
            <w:sz w:val="32"/>
            <w:szCs w:val="32"/>
          </w:rPr>
          <w:t>3.与安全性有关的因素</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_Toc49450619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5</w:t>
        </w:r>
        <w:r w:rsidR="00D42F45" w:rsidRPr="00D42F45">
          <w:rPr>
            <w:rFonts w:ascii="仿宋_GB2312" w:eastAsia="仿宋_GB2312" w:hint="eastAsia"/>
            <w:noProof/>
            <w:webHidden/>
            <w:sz w:val="32"/>
            <w:szCs w:val="32"/>
          </w:rPr>
          <w:fldChar w:fldCharType="end"/>
        </w:r>
      </w:hyperlink>
    </w:p>
    <w:p w14:paraId="63652287" w14:textId="70FE1292"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20" w:history="1">
        <w:r w:rsidR="00D42F45" w:rsidRPr="00D42F45">
          <w:rPr>
            <w:rStyle w:val="af"/>
            <w:rFonts w:ascii="仿宋_GB2312" w:eastAsia="仿宋_GB2312" w:hint="eastAsia"/>
            <w:noProof/>
            <w:sz w:val="32"/>
            <w:szCs w:val="32"/>
          </w:rPr>
          <w:t>4.生物活性</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_Toc49450620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7</w:t>
        </w:r>
        <w:r w:rsidR="00D42F45" w:rsidRPr="00D42F45">
          <w:rPr>
            <w:rFonts w:ascii="仿宋_GB2312" w:eastAsia="仿宋_GB2312" w:hint="eastAsia"/>
            <w:noProof/>
            <w:webHidden/>
            <w:sz w:val="32"/>
            <w:szCs w:val="32"/>
          </w:rPr>
          <w:fldChar w:fldCharType="end"/>
        </w:r>
      </w:hyperlink>
    </w:p>
    <w:p w14:paraId="39EA8CB4" w14:textId="5D751544" w:rsidR="00D42F45" w:rsidRPr="00D42F45" w:rsidRDefault="007662BA" w:rsidP="00D42F45">
      <w:pPr>
        <w:pStyle w:val="21"/>
        <w:ind w:firstLineChars="100" w:firstLine="260"/>
        <w:rPr>
          <w:rFonts w:ascii="仿宋_GB2312" w:eastAsia="仿宋_GB2312" w:hAnsiTheme="minorHAnsi"/>
          <w:smallCaps w:val="0"/>
          <w:noProof/>
          <w:sz w:val="32"/>
          <w:szCs w:val="32"/>
        </w:rPr>
      </w:pPr>
      <w:hyperlink w:anchor="_Toc49450621" w:history="1">
        <w:r w:rsidR="00D42F45" w:rsidRPr="00D42F45">
          <w:rPr>
            <w:rStyle w:val="af"/>
            <w:rFonts w:ascii="仿宋_GB2312" w:eastAsia="仿宋_GB2312" w:hint="eastAsia"/>
            <w:noProof/>
            <w:sz w:val="32"/>
            <w:szCs w:val="32"/>
          </w:rPr>
          <w:t>（三）制剂</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_Toc49450621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7</w:t>
        </w:r>
        <w:r w:rsidR="00D42F45" w:rsidRPr="00D42F45">
          <w:rPr>
            <w:rFonts w:ascii="仿宋_GB2312" w:eastAsia="仿宋_GB2312" w:hint="eastAsia"/>
            <w:noProof/>
            <w:webHidden/>
            <w:sz w:val="32"/>
            <w:szCs w:val="32"/>
          </w:rPr>
          <w:fldChar w:fldCharType="end"/>
        </w:r>
      </w:hyperlink>
    </w:p>
    <w:p w14:paraId="7624B24C" w14:textId="5C28511F"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22" w:history="1">
        <w:r w:rsidR="00D42F45" w:rsidRPr="00D42F45">
          <w:rPr>
            <w:rStyle w:val="af"/>
            <w:rFonts w:ascii="仿宋_GB2312" w:eastAsia="仿宋_GB2312" w:hint="eastAsia"/>
            <w:noProof/>
            <w:sz w:val="32"/>
            <w:szCs w:val="32"/>
          </w:rPr>
          <w:t>1.剂型特点</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_Toc49450622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7</w:t>
        </w:r>
        <w:r w:rsidR="00D42F45" w:rsidRPr="00D42F45">
          <w:rPr>
            <w:rFonts w:ascii="仿宋_GB2312" w:eastAsia="仿宋_GB2312" w:hint="eastAsia"/>
            <w:noProof/>
            <w:webHidden/>
            <w:sz w:val="32"/>
            <w:szCs w:val="32"/>
          </w:rPr>
          <w:fldChar w:fldCharType="end"/>
        </w:r>
      </w:hyperlink>
    </w:p>
    <w:p w14:paraId="78D916CD" w14:textId="19AE9C9E" w:rsidR="00D42F45" w:rsidRPr="00D42F45" w:rsidRDefault="007662BA" w:rsidP="00D42F45">
      <w:pPr>
        <w:pStyle w:val="21"/>
        <w:ind w:firstLineChars="200" w:firstLine="520"/>
        <w:rPr>
          <w:rFonts w:ascii="仿宋_GB2312" w:eastAsia="仿宋_GB2312" w:hAnsiTheme="minorHAnsi"/>
          <w:smallCaps w:val="0"/>
          <w:noProof/>
          <w:sz w:val="32"/>
          <w:szCs w:val="32"/>
        </w:rPr>
      </w:pPr>
      <w:hyperlink w:anchor="_Toc49450623" w:history="1">
        <w:r w:rsidR="00D42F45" w:rsidRPr="00D42F45">
          <w:rPr>
            <w:rStyle w:val="af"/>
            <w:rFonts w:ascii="仿宋_GB2312" w:eastAsia="仿宋_GB2312" w:hint="eastAsia"/>
            <w:noProof/>
            <w:sz w:val="32"/>
            <w:szCs w:val="32"/>
          </w:rPr>
          <w:t>2.制剂处方、成型工艺</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_Toc49450623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7</w:t>
        </w:r>
        <w:r w:rsidR="00D42F45" w:rsidRPr="00D42F45">
          <w:rPr>
            <w:rFonts w:ascii="仿宋_GB2312" w:eastAsia="仿宋_GB2312" w:hint="eastAsia"/>
            <w:noProof/>
            <w:webHidden/>
            <w:sz w:val="32"/>
            <w:szCs w:val="32"/>
          </w:rPr>
          <w:fldChar w:fldCharType="end"/>
        </w:r>
      </w:hyperlink>
    </w:p>
    <w:p w14:paraId="3B4CA6CA" w14:textId="569EAB63"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24" w:history="1">
        <w:r w:rsidR="00D42F45" w:rsidRPr="00D42F45">
          <w:rPr>
            <w:rStyle w:val="af"/>
            <w:rFonts w:ascii="仿宋_GB2312" w:eastAsia="仿宋_GB2312" w:hint="eastAsia"/>
            <w:noProof/>
            <w:sz w:val="32"/>
            <w:szCs w:val="32"/>
          </w:rPr>
          <w:t>3.微生物控制</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_Toc49450624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8</w:t>
        </w:r>
        <w:r w:rsidR="00D42F45" w:rsidRPr="00D42F45">
          <w:rPr>
            <w:rFonts w:ascii="仿宋_GB2312" w:eastAsia="仿宋_GB2312" w:hint="eastAsia"/>
            <w:noProof/>
            <w:webHidden/>
            <w:sz w:val="32"/>
            <w:szCs w:val="32"/>
          </w:rPr>
          <w:fldChar w:fldCharType="end"/>
        </w:r>
      </w:hyperlink>
    </w:p>
    <w:p w14:paraId="06A77804" w14:textId="4FD31ACC"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25" w:history="1">
        <w:r w:rsidR="00D42F45" w:rsidRPr="00D42F45">
          <w:rPr>
            <w:rStyle w:val="af"/>
            <w:rFonts w:ascii="仿宋_GB2312" w:eastAsia="仿宋_GB2312" w:hint="eastAsia"/>
            <w:noProof/>
            <w:sz w:val="32"/>
            <w:szCs w:val="32"/>
          </w:rPr>
          <w:t>4.其他</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_Toc49450625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8</w:t>
        </w:r>
        <w:r w:rsidR="00D42F45" w:rsidRPr="00D42F45">
          <w:rPr>
            <w:rFonts w:ascii="仿宋_GB2312" w:eastAsia="仿宋_GB2312" w:hint="eastAsia"/>
            <w:noProof/>
            <w:webHidden/>
            <w:sz w:val="32"/>
            <w:szCs w:val="32"/>
          </w:rPr>
          <w:fldChar w:fldCharType="end"/>
        </w:r>
      </w:hyperlink>
    </w:p>
    <w:p w14:paraId="61B3E2C1" w14:textId="56F31A28" w:rsidR="00D42F45" w:rsidRPr="00D42F45" w:rsidRDefault="007662BA" w:rsidP="00D42F45">
      <w:pPr>
        <w:pStyle w:val="21"/>
        <w:ind w:firstLineChars="100" w:firstLine="260"/>
        <w:rPr>
          <w:rFonts w:ascii="仿宋_GB2312" w:eastAsia="仿宋_GB2312" w:hAnsiTheme="minorHAnsi"/>
          <w:smallCaps w:val="0"/>
          <w:noProof/>
          <w:sz w:val="32"/>
          <w:szCs w:val="32"/>
        </w:rPr>
      </w:pPr>
      <w:hyperlink w:anchor="_Toc49450626" w:history="1">
        <w:r w:rsidR="00D42F45" w:rsidRPr="00D42F45">
          <w:rPr>
            <w:rStyle w:val="af"/>
            <w:rFonts w:ascii="仿宋_GB2312" w:eastAsia="仿宋_GB2312" w:hint="eastAsia"/>
            <w:noProof/>
            <w:sz w:val="32"/>
            <w:szCs w:val="32"/>
          </w:rPr>
          <w:t>（四）药品质量研究的关联性</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_Toc49450626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8</w:t>
        </w:r>
        <w:r w:rsidR="00D42F45" w:rsidRPr="00D42F45">
          <w:rPr>
            <w:rFonts w:ascii="仿宋_GB2312" w:eastAsia="仿宋_GB2312" w:hint="eastAsia"/>
            <w:noProof/>
            <w:webHidden/>
            <w:sz w:val="32"/>
            <w:szCs w:val="32"/>
          </w:rPr>
          <w:fldChar w:fldCharType="end"/>
        </w:r>
      </w:hyperlink>
    </w:p>
    <w:p w14:paraId="4D0EF3E2" w14:textId="6595C7D5"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27" w:history="1">
        <w:r w:rsidR="00D42F45" w:rsidRPr="00D42F45">
          <w:rPr>
            <w:rStyle w:val="af"/>
            <w:rFonts w:ascii="仿宋_GB2312" w:eastAsia="仿宋_GB2312" w:hint="eastAsia"/>
            <w:noProof/>
            <w:sz w:val="32"/>
            <w:szCs w:val="32"/>
          </w:rPr>
          <w:t>1.与安全性、有效性的关联性</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_Toc49450627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8</w:t>
        </w:r>
        <w:r w:rsidR="00D42F45" w:rsidRPr="00D42F45">
          <w:rPr>
            <w:rFonts w:ascii="仿宋_GB2312" w:eastAsia="仿宋_GB2312" w:hint="eastAsia"/>
            <w:noProof/>
            <w:webHidden/>
            <w:sz w:val="32"/>
            <w:szCs w:val="32"/>
          </w:rPr>
          <w:fldChar w:fldCharType="end"/>
        </w:r>
      </w:hyperlink>
    </w:p>
    <w:p w14:paraId="51AF02E9" w14:textId="71D2A6B7"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28" w:history="1">
        <w:r w:rsidR="00D42F45" w:rsidRPr="00D42F45">
          <w:rPr>
            <w:rStyle w:val="af"/>
            <w:rFonts w:ascii="仿宋_GB2312" w:eastAsia="仿宋_GB2312" w:hint="eastAsia"/>
            <w:noProof/>
            <w:sz w:val="32"/>
            <w:szCs w:val="32"/>
          </w:rPr>
          <w:t>2.与工艺研究的关联性</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_Toc49450628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9</w:t>
        </w:r>
        <w:r w:rsidR="00D42F45" w:rsidRPr="00D42F45">
          <w:rPr>
            <w:rFonts w:ascii="仿宋_GB2312" w:eastAsia="仿宋_GB2312" w:hint="eastAsia"/>
            <w:noProof/>
            <w:webHidden/>
            <w:sz w:val="32"/>
            <w:szCs w:val="32"/>
          </w:rPr>
          <w:fldChar w:fldCharType="end"/>
        </w:r>
      </w:hyperlink>
    </w:p>
    <w:p w14:paraId="420F8E5E" w14:textId="35C51DD7" w:rsidR="00D42F45" w:rsidRPr="00D42F45" w:rsidRDefault="007662BA" w:rsidP="00D42F45">
      <w:pPr>
        <w:pStyle w:val="31"/>
        <w:ind w:firstLineChars="200" w:firstLine="480"/>
        <w:rPr>
          <w:rFonts w:ascii="仿宋_GB2312" w:eastAsia="仿宋_GB2312" w:hAnsiTheme="minorHAnsi"/>
          <w:iCs w:val="0"/>
          <w:noProof/>
          <w:sz w:val="32"/>
          <w:szCs w:val="32"/>
        </w:rPr>
      </w:pPr>
      <w:hyperlink w:anchor="_Toc49450629" w:history="1">
        <w:r w:rsidR="00D42F45" w:rsidRPr="00D42F45">
          <w:rPr>
            <w:rStyle w:val="af"/>
            <w:rFonts w:ascii="仿宋_GB2312" w:eastAsia="仿宋_GB2312" w:hint="eastAsia"/>
            <w:noProof/>
            <w:sz w:val="32"/>
            <w:szCs w:val="32"/>
          </w:rPr>
          <w:t>3.与稳定性研究的关联性</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_Toc49450629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9</w:t>
        </w:r>
        <w:r w:rsidR="00D42F45" w:rsidRPr="00D42F45">
          <w:rPr>
            <w:rFonts w:ascii="仿宋_GB2312" w:eastAsia="仿宋_GB2312" w:hint="eastAsia"/>
            <w:noProof/>
            <w:webHidden/>
            <w:sz w:val="32"/>
            <w:szCs w:val="32"/>
          </w:rPr>
          <w:fldChar w:fldCharType="end"/>
        </w:r>
      </w:hyperlink>
    </w:p>
    <w:p w14:paraId="69D5914D" w14:textId="09F5C21A" w:rsidR="00D42F45" w:rsidRPr="00D42F45" w:rsidRDefault="007662BA">
      <w:pPr>
        <w:pStyle w:val="11"/>
        <w:rPr>
          <w:rFonts w:ascii="仿宋_GB2312" w:eastAsia="仿宋_GB2312" w:hAnsiTheme="minorHAnsi"/>
          <w:bCs w:val="0"/>
          <w:caps w:val="0"/>
          <w:noProof/>
          <w:sz w:val="32"/>
          <w:szCs w:val="32"/>
        </w:rPr>
      </w:pPr>
      <w:hyperlink w:anchor="_Toc49450630" w:history="1">
        <w:r w:rsidR="00D42F45" w:rsidRPr="00D42F45">
          <w:rPr>
            <w:rStyle w:val="af"/>
            <w:rFonts w:ascii="仿宋_GB2312" w:eastAsia="仿宋_GB2312" w:hAnsi="黑体" w:hint="eastAsia"/>
            <w:noProof/>
            <w:sz w:val="32"/>
            <w:szCs w:val="32"/>
            <w:lang w:val="zh-CN"/>
          </w:rPr>
          <w:t>四、主要参考文献</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_Toc49450630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9</w:t>
        </w:r>
        <w:r w:rsidR="00D42F45" w:rsidRPr="00D42F45">
          <w:rPr>
            <w:rFonts w:ascii="仿宋_GB2312" w:eastAsia="仿宋_GB2312" w:hint="eastAsia"/>
            <w:noProof/>
            <w:webHidden/>
            <w:sz w:val="32"/>
            <w:szCs w:val="32"/>
          </w:rPr>
          <w:fldChar w:fldCharType="end"/>
        </w:r>
      </w:hyperlink>
    </w:p>
    <w:p w14:paraId="4134190E" w14:textId="670518C2" w:rsidR="00D42F45" w:rsidRPr="00D42F45" w:rsidRDefault="007662BA">
      <w:pPr>
        <w:pStyle w:val="11"/>
        <w:rPr>
          <w:rFonts w:ascii="仿宋_GB2312" w:eastAsia="仿宋_GB2312" w:hAnsiTheme="minorHAnsi"/>
          <w:bCs w:val="0"/>
          <w:caps w:val="0"/>
          <w:noProof/>
          <w:sz w:val="32"/>
          <w:szCs w:val="32"/>
        </w:rPr>
      </w:pPr>
      <w:hyperlink w:anchor="_Toc49450631" w:history="1">
        <w:r w:rsidR="00D42F45" w:rsidRPr="00D42F45">
          <w:rPr>
            <w:rStyle w:val="af"/>
            <w:rFonts w:ascii="仿宋_GB2312" w:eastAsia="仿宋_GB2312" w:hAnsi="黑体" w:hint="eastAsia"/>
            <w:noProof/>
            <w:sz w:val="32"/>
            <w:szCs w:val="32"/>
            <w:lang w:val="zh-CN"/>
          </w:rPr>
          <w:t>五、著者</w:t>
        </w:r>
        <w:r w:rsidR="00D42F45" w:rsidRPr="00D42F45">
          <w:rPr>
            <w:rFonts w:ascii="仿宋_GB2312" w:eastAsia="仿宋_GB2312" w:hint="eastAsia"/>
            <w:noProof/>
            <w:webHidden/>
            <w:sz w:val="32"/>
            <w:szCs w:val="32"/>
          </w:rPr>
          <w:tab/>
        </w:r>
        <w:r w:rsidR="00D42F45" w:rsidRPr="00D42F45">
          <w:rPr>
            <w:rFonts w:ascii="仿宋_GB2312" w:eastAsia="仿宋_GB2312" w:hint="eastAsia"/>
            <w:noProof/>
            <w:webHidden/>
            <w:sz w:val="32"/>
            <w:szCs w:val="32"/>
          </w:rPr>
          <w:fldChar w:fldCharType="begin"/>
        </w:r>
        <w:r w:rsidR="00D42F45" w:rsidRPr="00D42F45">
          <w:rPr>
            <w:rFonts w:ascii="仿宋_GB2312" w:eastAsia="仿宋_GB2312" w:hint="eastAsia"/>
            <w:noProof/>
            <w:webHidden/>
            <w:sz w:val="32"/>
            <w:szCs w:val="32"/>
          </w:rPr>
          <w:instrText xml:space="preserve"> PAGEREF _Toc49450631 \h </w:instrText>
        </w:r>
        <w:r w:rsidR="00D42F45" w:rsidRPr="00D42F45">
          <w:rPr>
            <w:rFonts w:ascii="仿宋_GB2312" w:eastAsia="仿宋_GB2312" w:hint="eastAsia"/>
            <w:noProof/>
            <w:webHidden/>
            <w:sz w:val="32"/>
            <w:szCs w:val="32"/>
          </w:rPr>
        </w:r>
        <w:r w:rsidR="00D42F45" w:rsidRPr="00D42F45">
          <w:rPr>
            <w:rFonts w:ascii="仿宋_GB2312" w:eastAsia="仿宋_GB2312" w:hint="eastAsia"/>
            <w:noProof/>
            <w:webHidden/>
            <w:sz w:val="32"/>
            <w:szCs w:val="32"/>
          </w:rPr>
          <w:fldChar w:fldCharType="separate"/>
        </w:r>
        <w:r w:rsidR="00613ABC">
          <w:rPr>
            <w:rFonts w:ascii="仿宋_GB2312" w:eastAsia="仿宋_GB2312"/>
            <w:noProof/>
            <w:webHidden/>
            <w:sz w:val="32"/>
            <w:szCs w:val="32"/>
          </w:rPr>
          <w:t>9</w:t>
        </w:r>
        <w:r w:rsidR="00D42F45" w:rsidRPr="00D42F45">
          <w:rPr>
            <w:rFonts w:ascii="仿宋_GB2312" w:eastAsia="仿宋_GB2312" w:hint="eastAsia"/>
            <w:noProof/>
            <w:webHidden/>
            <w:sz w:val="32"/>
            <w:szCs w:val="32"/>
          </w:rPr>
          <w:fldChar w:fldCharType="end"/>
        </w:r>
      </w:hyperlink>
    </w:p>
    <w:p w14:paraId="0692E290" w14:textId="77777777" w:rsidR="002A72D1" w:rsidRPr="002D2B52" w:rsidRDefault="001747D2" w:rsidP="006346D6">
      <w:pPr>
        <w:ind w:firstLineChars="0" w:firstLine="0"/>
        <w:jc w:val="center"/>
        <w:rPr>
          <w:rFonts w:asciiTheme="minorHAnsi" w:hAnsiTheme="minorHAnsi"/>
          <w:caps/>
          <w:sz w:val="32"/>
          <w:szCs w:val="32"/>
        </w:rPr>
        <w:sectPr w:rsidR="002A72D1" w:rsidRPr="002D2B52" w:rsidSect="00D76D94">
          <w:footerReference w:type="default" r:id="rId14"/>
          <w:footerReference w:type="first" r:id="rId15"/>
          <w:endnotePr>
            <w:numFmt w:val="decimal"/>
          </w:endnotePr>
          <w:pgSz w:w="11906" w:h="16838"/>
          <w:pgMar w:top="1440" w:right="1800" w:bottom="1440" w:left="1800" w:header="851" w:footer="992" w:gutter="0"/>
          <w:pgNumType w:start="1"/>
          <w:cols w:space="425"/>
          <w:titlePg/>
          <w:docGrid w:type="lines" w:linePitch="381"/>
        </w:sectPr>
      </w:pPr>
      <w:r w:rsidRPr="00D42F45">
        <w:rPr>
          <w:rFonts w:ascii="仿宋_GB2312" w:hAnsi="黑体" w:hint="eastAsia"/>
          <w:sz w:val="32"/>
          <w:szCs w:val="32"/>
        </w:rPr>
        <w:fldChar w:fldCharType="end"/>
      </w:r>
    </w:p>
    <w:p w14:paraId="7D84C45C" w14:textId="6777F23C" w:rsidR="00086722" w:rsidRDefault="00086722" w:rsidP="000930C2">
      <w:pPr>
        <w:ind w:firstLineChars="0" w:firstLine="0"/>
        <w:jc w:val="center"/>
        <w:rPr>
          <w:rFonts w:eastAsia="方正小标宋简体" w:cs="Times New Roman"/>
          <w:sz w:val="36"/>
          <w:szCs w:val="36"/>
        </w:rPr>
      </w:pPr>
      <w:bookmarkStart w:id="1" w:name="_Toc37062062"/>
      <w:r w:rsidRPr="002533CC">
        <w:rPr>
          <w:rFonts w:ascii="方正小标宋简体" w:eastAsia="方正小标宋简体" w:hAnsiTheme="minorHAnsi"/>
          <w:sz w:val="36"/>
          <w:szCs w:val="36"/>
        </w:rPr>
        <w:lastRenderedPageBreak/>
        <w:t>中药新</w:t>
      </w:r>
      <w:r w:rsidRPr="0008533C">
        <w:rPr>
          <w:rFonts w:eastAsia="方正小标宋简体" w:cs="Times New Roman"/>
          <w:sz w:val="36"/>
          <w:szCs w:val="36"/>
        </w:rPr>
        <w:t>药质量研究技术指导原则</w:t>
      </w:r>
      <w:r w:rsidRPr="00BF3BED">
        <w:rPr>
          <w:rFonts w:eastAsia="方正小标宋简体" w:cs="Times New Roman" w:hint="eastAsia"/>
          <w:sz w:val="36"/>
          <w:szCs w:val="36"/>
        </w:rPr>
        <w:t>（</w:t>
      </w:r>
      <w:r w:rsidR="001F17D9" w:rsidRPr="001F17D9">
        <w:rPr>
          <w:rFonts w:eastAsia="方正小标宋简体" w:cs="Times New Roman" w:hint="eastAsia"/>
          <w:sz w:val="36"/>
          <w:szCs w:val="36"/>
        </w:rPr>
        <w:t>征求意见稿</w:t>
      </w:r>
      <w:r w:rsidRPr="00BF3BED">
        <w:rPr>
          <w:rFonts w:eastAsia="方正小标宋简体" w:cs="Times New Roman" w:hint="eastAsia"/>
          <w:sz w:val="36"/>
          <w:szCs w:val="36"/>
        </w:rPr>
        <w:t>）</w:t>
      </w:r>
    </w:p>
    <w:p w14:paraId="5D1560B4" w14:textId="77777777" w:rsidR="00086722" w:rsidRPr="00086722" w:rsidRDefault="00086722" w:rsidP="006346D6">
      <w:pPr>
        <w:ind w:firstLine="560"/>
      </w:pPr>
    </w:p>
    <w:p w14:paraId="4C0A68AE" w14:textId="589C1831" w:rsidR="005F6141" w:rsidRPr="00A96C62" w:rsidRDefault="004415D8" w:rsidP="000930C2">
      <w:pPr>
        <w:pStyle w:val="1"/>
        <w:spacing w:beforeLines="0"/>
        <w:ind w:firstLineChars="200" w:firstLine="640"/>
        <w:rPr>
          <w:szCs w:val="32"/>
        </w:rPr>
      </w:pPr>
      <w:bookmarkStart w:id="2" w:name="_Toc49450607"/>
      <w:r w:rsidRPr="00A96C62">
        <w:rPr>
          <w:rFonts w:hint="eastAsia"/>
          <w:szCs w:val="32"/>
        </w:rPr>
        <w:t>一、概述</w:t>
      </w:r>
      <w:bookmarkEnd w:id="1"/>
      <w:bookmarkEnd w:id="2"/>
    </w:p>
    <w:p w14:paraId="465EC828" w14:textId="687318A6" w:rsidR="00506726" w:rsidRPr="00A96C62" w:rsidRDefault="00F37B7D" w:rsidP="006346D6">
      <w:pPr>
        <w:ind w:firstLine="640"/>
        <w:rPr>
          <w:rFonts w:ascii="宋体" w:hAnsi="宋体"/>
          <w:sz w:val="32"/>
          <w:szCs w:val="32"/>
        </w:rPr>
      </w:pPr>
      <w:r w:rsidRPr="00A96C62">
        <w:rPr>
          <w:rFonts w:ascii="宋体" w:hAnsi="宋体" w:hint="eastAsia"/>
          <w:sz w:val="32"/>
          <w:szCs w:val="32"/>
        </w:rPr>
        <w:t>中药新药的质量研究是</w:t>
      </w:r>
      <w:r w:rsidR="00DD273B">
        <w:rPr>
          <w:rFonts w:ascii="宋体" w:hAnsi="宋体" w:hint="eastAsia"/>
          <w:sz w:val="32"/>
          <w:szCs w:val="32"/>
        </w:rPr>
        <w:t>在</w:t>
      </w:r>
      <w:r w:rsidR="00DD273B">
        <w:rPr>
          <w:rFonts w:ascii="宋体" w:hAnsi="宋体"/>
          <w:sz w:val="32"/>
          <w:szCs w:val="32"/>
        </w:rPr>
        <w:t>中医药理论的指导下，</w:t>
      </w:r>
      <w:r w:rsidRPr="00A96C62">
        <w:rPr>
          <w:rFonts w:ascii="宋体" w:hAnsi="宋体" w:hint="eastAsia"/>
          <w:sz w:val="32"/>
          <w:szCs w:val="32"/>
        </w:rPr>
        <w:t>利用</w:t>
      </w:r>
      <w:r w:rsidR="00DD273B">
        <w:rPr>
          <w:rFonts w:ascii="宋体" w:hAnsi="宋体" w:hint="eastAsia"/>
          <w:sz w:val="32"/>
          <w:szCs w:val="32"/>
        </w:rPr>
        <w:t>各种</w:t>
      </w:r>
      <w:r w:rsidRPr="00A96C62">
        <w:rPr>
          <w:rFonts w:ascii="宋体" w:hAnsi="宋体" w:hint="eastAsia"/>
          <w:sz w:val="32"/>
          <w:szCs w:val="32"/>
        </w:rPr>
        <w:t>技术</w:t>
      </w:r>
      <w:r w:rsidR="00DD273B">
        <w:rPr>
          <w:rFonts w:ascii="宋体" w:hAnsi="宋体" w:hint="eastAsia"/>
          <w:sz w:val="32"/>
          <w:szCs w:val="32"/>
        </w:rPr>
        <w:t>、</w:t>
      </w:r>
      <w:r w:rsidR="00DD273B">
        <w:rPr>
          <w:rFonts w:ascii="宋体" w:hAnsi="宋体"/>
          <w:sz w:val="32"/>
          <w:szCs w:val="32"/>
        </w:rPr>
        <w:t>方法</w:t>
      </w:r>
      <w:r w:rsidRPr="00A96C62">
        <w:rPr>
          <w:rFonts w:ascii="宋体" w:hAnsi="宋体" w:hint="eastAsia"/>
          <w:sz w:val="32"/>
          <w:szCs w:val="32"/>
        </w:rPr>
        <w:t>和手段，</w:t>
      </w:r>
      <w:r w:rsidR="00DD273B">
        <w:rPr>
          <w:rFonts w:ascii="宋体" w:hAnsi="宋体" w:hint="eastAsia"/>
          <w:sz w:val="32"/>
          <w:szCs w:val="32"/>
        </w:rPr>
        <w:t>研究</w:t>
      </w:r>
      <w:r w:rsidR="00DD273B">
        <w:rPr>
          <w:rFonts w:ascii="宋体" w:hAnsi="宋体"/>
          <w:sz w:val="32"/>
          <w:szCs w:val="32"/>
        </w:rPr>
        <w:t>影响药品有效性和安全性的因素，</w:t>
      </w:r>
      <w:r w:rsidR="00781C5D" w:rsidRPr="00A96C62">
        <w:rPr>
          <w:rFonts w:ascii="宋体" w:hAnsi="宋体" w:hint="eastAsia"/>
          <w:sz w:val="32"/>
          <w:szCs w:val="32"/>
        </w:rPr>
        <w:t>确定药品</w:t>
      </w:r>
      <w:r w:rsidRPr="00A96C62">
        <w:rPr>
          <w:rFonts w:ascii="宋体" w:hAnsi="宋体" w:hint="eastAsia"/>
          <w:sz w:val="32"/>
          <w:szCs w:val="32"/>
        </w:rPr>
        <w:t>关键质量属性</w:t>
      </w:r>
      <w:r w:rsidR="00DE6814" w:rsidRPr="00A96C62">
        <w:rPr>
          <w:rFonts w:ascii="宋体" w:hAnsi="宋体" w:hint="eastAsia"/>
          <w:sz w:val="32"/>
          <w:szCs w:val="32"/>
        </w:rPr>
        <w:t>的</w:t>
      </w:r>
      <w:r w:rsidR="00DE6814" w:rsidRPr="00A96C62">
        <w:rPr>
          <w:rFonts w:ascii="宋体" w:hAnsi="宋体"/>
          <w:sz w:val="32"/>
          <w:szCs w:val="32"/>
        </w:rPr>
        <w:t>过程</w:t>
      </w:r>
      <w:r w:rsidR="00DE6814" w:rsidRPr="00A96C62">
        <w:rPr>
          <w:rFonts w:ascii="宋体" w:hAnsi="宋体" w:hint="eastAsia"/>
          <w:sz w:val="32"/>
          <w:szCs w:val="32"/>
        </w:rPr>
        <w:t>。质量研究的目的是确定质量控制指标</w:t>
      </w:r>
      <w:r w:rsidR="00DD273B">
        <w:rPr>
          <w:rFonts w:ascii="宋体" w:hAnsi="宋体" w:hint="eastAsia"/>
          <w:sz w:val="32"/>
          <w:szCs w:val="32"/>
        </w:rPr>
        <w:t>和</w:t>
      </w:r>
      <w:proofErr w:type="gramStart"/>
      <w:r w:rsidR="00DD273B">
        <w:rPr>
          <w:rFonts w:ascii="宋体" w:hAnsi="宋体"/>
          <w:sz w:val="32"/>
          <w:szCs w:val="32"/>
        </w:rPr>
        <w:t>可</w:t>
      </w:r>
      <w:proofErr w:type="gramEnd"/>
      <w:r w:rsidR="00DD273B">
        <w:rPr>
          <w:rFonts w:ascii="宋体" w:hAnsi="宋体"/>
          <w:sz w:val="32"/>
          <w:szCs w:val="32"/>
        </w:rPr>
        <w:t>接受范围</w:t>
      </w:r>
      <w:r w:rsidR="00DE6814" w:rsidRPr="00A96C62">
        <w:rPr>
          <w:rFonts w:ascii="宋体" w:hAnsi="宋体" w:hint="eastAsia"/>
          <w:sz w:val="32"/>
          <w:szCs w:val="32"/>
        </w:rPr>
        <w:t>，为药品生产过程控制和质量标准建立提供依据</w:t>
      </w:r>
      <w:r w:rsidR="00DD273B">
        <w:rPr>
          <w:rFonts w:ascii="宋体" w:hAnsi="宋体" w:hint="eastAsia"/>
          <w:sz w:val="32"/>
          <w:szCs w:val="32"/>
        </w:rPr>
        <w:t>，</w:t>
      </w:r>
      <w:r w:rsidR="00DD273B">
        <w:rPr>
          <w:rFonts w:ascii="宋体" w:hAnsi="宋体"/>
          <w:sz w:val="32"/>
          <w:szCs w:val="32"/>
        </w:rPr>
        <w:t>保证</w:t>
      </w:r>
      <w:r w:rsidR="00DD273B">
        <w:rPr>
          <w:rFonts w:ascii="宋体" w:hAnsi="宋体" w:hint="eastAsia"/>
          <w:sz w:val="32"/>
          <w:szCs w:val="32"/>
        </w:rPr>
        <w:t>药品</w:t>
      </w:r>
      <w:r w:rsidR="00DD273B">
        <w:rPr>
          <w:rFonts w:ascii="宋体" w:hAnsi="宋体"/>
          <w:sz w:val="32"/>
          <w:szCs w:val="32"/>
        </w:rPr>
        <w:t>的安全性、有效性和质量可控性</w:t>
      </w:r>
      <w:r w:rsidR="00DE6814" w:rsidRPr="00A96C62">
        <w:rPr>
          <w:rFonts w:ascii="宋体" w:hAnsi="宋体" w:hint="eastAsia"/>
          <w:sz w:val="32"/>
          <w:szCs w:val="32"/>
        </w:rPr>
        <w:t>。</w:t>
      </w:r>
    </w:p>
    <w:p w14:paraId="2FB1C734" w14:textId="4C0BEAB5" w:rsidR="00F37B7D" w:rsidRPr="00A96C62" w:rsidRDefault="00F37B7D" w:rsidP="006346D6">
      <w:pPr>
        <w:ind w:firstLine="640"/>
        <w:rPr>
          <w:color w:val="000000" w:themeColor="text1"/>
          <w:sz w:val="32"/>
          <w:szCs w:val="32"/>
        </w:rPr>
      </w:pPr>
      <w:r w:rsidRPr="00A96C62">
        <w:rPr>
          <w:rFonts w:hint="eastAsia"/>
          <w:color w:val="000000" w:themeColor="text1"/>
          <w:sz w:val="32"/>
          <w:szCs w:val="32"/>
        </w:rPr>
        <w:t>基于中药多成分复杂体系的特点，中药新药的质量研究应</w:t>
      </w:r>
      <w:r w:rsidR="001F1FF7" w:rsidRPr="00A96C62">
        <w:rPr>
          <w:rFonts w:hint="eastAsia"/>
          <w:color w:val="000000" w:themeColor="text1"/>
          <w:sz w:val="32"/>
          <w:szCs w:val="32"/>
        </w:rPr>
        <w:t>以临床价值</w:t>
      </w:r>
      <w:r w:rsidR="00BA0B17" w:rsidRPr="00A96C62">
        <w:rPr>
          <w:rFonts w:hint="eastAsia"/>
          <w:color w:val="000000" w:themeColor="text1"/>
          <w:sz w:val="32"/>
          <w:szCs w:val="32"/>
        </w:rPr>
        <w:t>和需求</w:t>
      </w:r>
      <w:r w:rsidR="001F1FF7" w:rsidRPr="00A96C62">
        <w:rPr>
          <w:rFonts w:hint="eastAsia"/>
          <w:color w:val="000000" w:themeColor="text1"/>
          <w:sz w:val="32"/>
          <w:szCs w:val="32"/>
        </w:rPr>
        <w:t>为</w:t>
      </w:r>
      <w:r w:rsidR="00340CE3" w:rsidRPr="00A96C62">
        <w:rPr>
          <w:rFonts w:hint="eastAsia"/>
          <w:color w:val="000000" w:themeColor="text1"/>
          <w:sz w:val="32"/>
          <w:szCs w:val="32"/>
        </w:rPr>
        <w:t>导向</w:t>
      </w:r>
      <w:r w:rsidR="001F1FF7" w:rsidRPr="00A96C62">
        <w:rPr>
          <w:rFonts w:hint="eastAsia"/>
          <w:color w:val="000000" w:themeColor="text1"/>
          <w:sz w:val="32"/>
          <w:szCs w:val="32"/>
        </w:rPr>
        <w:t>，</w:t>
      </w:r>
      <w:r w:rsidRPr="00A96C62">
        <w:rPr>
          <w:rFonts w:ascii="宋体" w:hAnsi="宋体" w:hint="eastAsia"/>
          <w:sz w:val="32"/>
          <w:szCs w:val="32"/>
        </w:rPr>
        <w:t>遵循中医药</w:t>
      </w:r>
      <w:r w:rsidR="001F17D9">
        <w:rPr>
          <w:rFonts w:ascii="宋体" w:hAnsi="宋体" w:hint="eastAsia"/>
          <w:sz w:val="32"/>
          <w:szCs w:val="32"/>
        </w:rPr>
        <w:t>理论</w:t>
      </w:r>
      <w:r w:rsidRPr="00A96C62">
        <w:rPr>
          <w:rFonts w:ascii="宋体" w:hAnsi="宋体" w:hint="eastAsia"/>
          <w:sz w:val="32"/>
          <w:szCs w:val="32"/>
        </w:rPr>
        <w:t>，坚持</w:t>
      </w:r>
      <w:r w:rsidR="00340CE3" w:rsidRPr="00A96C62">
        <w:rPr>
          <w:rFonts w:ascii="宋体" w:hAnsi="宋体" w:hint="eastAsia"/>
          <w:sz w:val="32"/>
          <w:szCs w:val="32"/>
        </w:rPr>
        <w:t>传承</w:t>
      </w:r>
      <w:r w:rsidRPr="00A96C62">
        <w:rPr>
          <w:rFonts w:ascii="宋体" w:hAnsi="宋体" w:hint="eastAsia"/>
          <w:sz w:val="32"/>
          <w:szCs w:val="32"/>
        </w:rPr>
        <w:t>和创新相结合，运用物理、化学</w:t>
      </w:r>
      <w:r w:rsidR="00815BFA" w:rsidRPr="00A96C62">
        <w:rPr>
          <w:rFonts w:ascii="宋体" w:hAnsi="宋体" w:hint="eastAsia"/>
          <w:sz w:val="32"/>
          <w:szCs w:val="32"/>
        </w:rPr>
        <w:t>或</w:t>
      </w:r>
      <w:r w:rsidR="006C4B1B" w:rsidRPr="00A96C62">
        <w:rPr>
          <w:rFonts w:ascii="宋体" w:hAnsi="宋体" w:hint="eastAsia"/>
          <w:sz w:val="32"/>
          <w:szCs w:val="32"/>
        </w:rPr>
        <w:t>生物学方法</w:t>
      </w:r>
      <w:r w:rsidR="004501CC">
        <w:rPr>
          <w:rFonts w:ascii="宋体" w:hAnsi="宋体" w:hint="eastAsia"/>
          <w:sz w:val="32"/>
          <w:szCs w:val="32"/>
        </w:rPr>
        <w:t>从多</w:t>
      </w:r>
      <w:r w:rsidRPr="00A96C62">
        <w:rPr>
          <w:rFonts w:ascii="宋体" w:hAnsi="宋体" w:hint="eastAsia"/>
          <w:sz w:val="32"/>
          <w:szCs w:val="32"/>
        </w:rPr>
        <w:t>角度研究分析药品的质量特征</w:t>
      </w:r>
      <w:r w:rsidR="00556F77" w:rsidRPr="00A96C62">
        <w:rPr>
          <w:rFonts w:hint="eastAsia"/>
          <w:color w:val="000000" w:themeColor="text1"/>
          <w:sz w:val="32"/>
          <w:szCs w:val="32"/>
        </w:rPr>
        <w:t>。同时</w:t>
      </w:r>
      <w:r w:rsidR="003032BF">
        <w:rPr>
          <w:rFonts w:hint="eastAsia"/>
          <w:color w:val="000000" w:themeColor="text1"/>
          <w:sz w:val="32"/>
          <w:szCs w:val="32"/>
        </w:rPr>
        <w:t>，</w:t>
      </w:r>
      <w:r w:rsidR="003032BF">
        <w:rPr>
          <w:color w:val="000000" w:themeColor="text1"/>
          <w:sz w:val="32"/>
          <w:szCs w:val="32"/>
        </w:rPr>
        <w:t>质量研究</w:t>
      </w:r>
      <w:r w:rsidR="00556F77" w:rsidRPr="00A96C62">
        <w:rPr>
          <w:rFonts w:hint="eastAsia"/>
          <w:color w:val="000000" w:themeColor="text1"/>
          <w:sz w:val="32"/>
          <w:szCs w:val="32"/>
        </w:rPr>
        <w:t>还应体现质量源于设计、全过程</w:t>
      </w:r>
      <w:r w:rsidR="005E0F1C">
        <w:rPr>
          <w:rFonts w:hint="eastAsia"/>
          <w:color w:val="000000" w:themeColor="text1"/>
          <w:sz w:val="32"/>
          <w:szCs w:val="32"/>
        </w:rPr>
        <w:t>质量</w:t>
      </w:r>
      <w:r w:rsidR="00556F77" w:rsidRPr="00A96C62">
        <w:rPr>
          <w:rFonts w:hint="eastAsia"/>
          <w:color w:val="000000" w:themeColor="text1"/>
          <w:sz w:val="32"/>
          <w:szCs w:val="32"/>
        </w:rPr>
        <w:t>控制和风险管理的理念，通过对</w:t>
      </w:r>
      <w:r w:rsidR="00DE6814" w:rsidRPr="00A96C62">
        <w:rPr>
          <w:rFonts w:hint="eastAsia"/>
          <w:color w:val="000000" w:themeColor="text1"/>
          <w:sz w:val="32"/>
          <w:szCs w:val="32"/>
        </w:rPr>
        <w:t>药材</w:t>
      </w:r>
      <w:r w:rsidR="00DE6814" w:rsidRPr="00A96C62">
        <w:rPr>
          <w:rFonts w:hint="eastAsia"/>
          <w:color w:val="000000" w:themeColor="text1"/>
          <w:sz w:val="32"/>
          <w:szCs w:val="32"/>
        </w:rPr>
        <w:t>/</w:t>
      </w:r>
      <w:r w:rsidR="00DE6814" w:rsidRPr="00A96C62">
        <w:rPr>
          <w:rFonts w:hint="eastAsia"/>
          <w:color w:val="000000" w:themeColor="text1"/>
          <w:sz w:val="32"/>
          <w:szCs w:val="32"/>
        </w:rPr>
        <w:t>饮片、关键中间体、制剂的</w:t>
      </w:r>
      <w:r w:rsidR="00624643">
        <w:rPr>
          <w:rFonts w:hint="eastAsia"/>
          <w:color w:val="000000" w:themeColor="text1"/>
          <w:sz w:val="32"/>
          <w:szCs w:val="32"/>
        </w:rPr>
        <w:t>药用物质</w:t>
      </w:r>
      <w:r w:rsidR="00624643">
        <w:rPr>
          <w:color w:val="000000" w:themeColor="text1"/>
          <w:sz w:val="32"/>
          <w:szCs w:val="32"/>
        </w:rPr>
        <w:t>及</w:t>
      </w:r>
      <w:r w:rsidR="00DE6814" w:rsidRPr="00A96C62">
        <w:rPr>
          <w:rFonts w:hint="eastAsia"/>
          <w:color w:val="000000" w:themeColor="text1"/>
          <w:sz w:val="32"/>
          <w:szCs w:val="32"/>
        </w:rPr>
        <w:t>关键质量属性在不同环节间的</w:t>
      </w:r>
      <w:r w:rsidR="005E0F1C">
        <w:rPr>
          <w:rFonts w:hint="eastAsia"/>
          <w:color w:val="000000" w:themeColor="text1"/>
          <w:sz w:val="32"/>
          <w:szCs w:val="32"/>
        </w:rPr>
        <w:t>量质传递</w:t>
      </w:r>
      <w:r w:rsidR="005E0F1C">
        <w:rPr>
          <w:color w:val="000000" w:themeColor="text1"/>
          <w:sz w:val="32"/>
          <w:szCs w:val="32"/>
        </w:rPr>
        <w:t>研究</w:t>
      </w:r>
      <w:r w:rsidR="00DE6814" w:rsidRPr="00A96C62">
        <w:rPr>
          <w:rFonts w:hint="eastAsia"/>
          <w:color w:val="000000" w:themeColor="text1"/>
          <w:sz w:val="32"/>
          <w:szCs w:val="32"/>
        </w:rPr>
        <w:t>，</w:t>
      </w:r>
      <w:r w:rsidR="000E6C5B" w:rsidRPr="00A96C62">
        <w:rPr>
          <w:rFonts w:hint="eastAsia"/>
          <w:color w:val="000000" w:themeColor="text1"/>
          <w:sz w:val="32"/>
          <w:szCs w:val="32"/>
        </w:rPr>
        <w:t>不断</w:t>
      </w:r>
      <w:r w:rsidRPr="00A96C62">
        <w:rPr>
          <w:rFonts w:hint="eastAsia"/>
          <w:color w:val="000000" w:themeColor="text1"/>
          <w:sz w:val="32"/>
          <w:szCs w:val="32"/>
        </w:rPr>
        <w:t>提高中药的质量控制水平。</w:t>
      </w:r>
    </w:p>
    <w:p w14:paraId="71D51F0F" w14:textId="709FD75E" w:rsidR="00B22F57" w:rsidRPr="00B22F57" w:rsidRDefault="00F76866" w:rsidP="00D74152">
      <w:pPr>
        <w:ind w:firstLine="640"/>
        <w:rPr>
          <w:color w:val="000000" w:themeColor="text1"/>
          <w:sz w:val="32"/>
          <w:szCs w:val="32"/>
        </w:rPr>
      </w:pPr>
      <w:r w:rsidRPr="00A96C62">
        <w:rPr>
          <w:rFonts w:hint="eastAsia"/>
          <w:color w:val="000000" w:themeColor="text1"/>
          <w:sz w:val="32"/>
          <w:szCs w:val="32"/>
        </w:rPr>
        <w:t>本指导</w:t>
      </w:r>
      <w:r w:rsidRPr="00A96C62">
        <w:rPr>
          <w:color w:val="000000" w:themeColor="text1"/>
          <w:sz w:val="32"/>
          <w:szCs w:val="32"/>
        </w:rPr>
        <w:t>原则不具有强制性的法律约束力，仅代表</w:t>
      </w:r>
      <w:r w:rsidR="001574EC">
        <w:rPr>
          <w:rFonts w:hint="eastAsia"/>
          <w:color w:val="000000" w:themeColor="text1"/>
          <w:sz w:val="32"/>
          <w:szCs w:val="32"/>
        </w:rPr>
        <w:t>药品</w:t>
      </w:r>
      <w:r w:rsidR="001574EC">
        <w:rPr>
          <w:color w:val="000000" w:themeColor="text1"/>
          <w:sz w:val="32"/>
          <w:szCs w:val="32"/>
        </w:rPr>
        <w:t>监管部门</w:t>
      </w:r>
      <w:r w:rsidRPr="00A96C62">
        <w:rPr>
          <w:color w:val="000000" w:themeColor="text1"/>
          <w:sz w:val="32"/>
          <w:szCs w:val="32"/>
        </w:rPr>
        <w:t>当前的观点和认识，根据科学研究和中医药发展</w:t>
      </w:r>
      <w:r w:rsidRPr="00A96C62">
        <w:rPr>
          <w:rFonts w:hint="eastAsia"/>
          <w:color w:val="000000" w:themeColor="text1"/>
          <w:sz w:val="32"/>
          <w:szCs w:val="32"/>
        </w:rPr>
        <w:t>将</w:t>
      </w:r>
      <w:r w:rsidRPr="00A96C62">
        <w:rPr>
          <w:color w:val="000000" w:themeColor="text1"/>
          <w:sz w:val="32"/>
          <w:szCs w:val="32"/>
        </w:rPr>
        <w:t>不断完善</w:t>
      </w:r>
      <w:r w:rsidRPr="00A96C62">
        <w:rPr>
          <w:rFonts w:hint="eastAsia"/>
          <w:color w:val="000000" w:themeColor="text1"/>
          <w:sz w:val="32"/>
          <w:szCs w:val="32"/>
        </w:rPr>
        <w:t>本指导原则</w:t>
      </w:r>
      <w:r w:rsidRPr="00A96C62">
        <w:rPr>
          <w:color w:val="000000" w:themeColor="text1"/>
          <w:sz w:val="32"/>
          <w:szCs w:val="32"/>
        </w:rPr>
        <w:t>的相关内容。</w:t>
      </w:r>
    </w:p>
    <w:p w14:paraId="429589E8" w14:textId="709AEFD5" w:rsidR="00662283" w:rsidRDefault="009C2789" w:rsidP="006346D6">
      <w:pPr>
        <w:pStyle w:val="1"/>
        <w:spacing w:beforeLines="0"/>
        <w:rPr>
          <w:lang w:val="zh-CN"/>
        </w:rPr>
      </w:pPr>
      <w:bookmarkStart w:id="3" w:name="_Toc29481559"/>
      <w:bookmarkStart w:id="4" w:name="_Toc37062063"/>
      <w:r>
        <w:rPr>
          <w:rFonts w:hint="eastAsia"/>
          <w:szCs w:val="32"/>
          <w:lang w:val="zh-CN"/>
        </w:rPr>
        <w:t xml:space="preserve">   </w:t>
      </w:r>
      <w:r w:rsidR="00941696">
        <w:rPr>
          <w:szCs w:val="32"/>
          <w:lang w:val="zh-CN"/>
        </w:rPr>
        <w:t xml:space="preserve"> </w:t>
      </w:r>
      <w:bookmarkStart w:id="5" w:name="_Toc49450608"/>
      <w:r w:rsidR="00D41EFD" w:rsidRPr="00A96C62">
        <w:rPr>
          <w:rFonts w:hint="eastAsia"/>
          <w:szCs w:val="32"/>
          <w:lang w:val="zh-CN"/>
        </w:rPr>
        <w:t>二、基本原则</w:t>
      </w:r>
      <w:bookmarkEnd w:id="3"/>
      <w:bookmarkEnd w:id="4"/>
      <w:bookmarkEnd w:id="5"/>
    </w:p>
    <w:p w14:paraId="39B149DD" w14:textId="73500A27" w:rsidR="00E841C4" w:rsidRPr="00A96C62" w:rsidRDefault="004703EC" w:rsidP="006346D6">
      <w:pPr>
        <w:pStyle w:val="2"/>
        <w:ind w:firstLineChars="200" w:firstLine="640"/>
        <w:rPr>
          <w:b w:val="0"/>
          <w:bCs w:val="0"/>
        </w:rPr>
      </w:pPr>
      <w:bookmarkStart w:id="6" w:name="_Toc49450609"/>
      <w:r w:rsidRPr="00A96C62">
        <w:rPr>
          <w:rFonts w:hint="eastAsia"/>
          <w:b w:val="0"/>
          <w:bCs w:val="0"/>
        </w:rPr>
        <w:t>（</w:t>
      </w:r>
      <w:r w:rsidR="004826C1" w:rsidRPr="00A96C62">
        <w:rPr>
          <w:rFonts w:hint="eastAsia"/>
          <w:b w:val="0"/>
          <w:bCs w:val="0"/>
        </w:rPr>
        <w:t>一</w:t>
      </w:r>
      <w:r w:rsidRPr="00A96C62">
        <w:rPr>
          <w:rFonts w:hint="eastAsia"/>
          <w:b w:val="0"/>
          <w:bCs w:val="0"/>
        </w:rPr>
        <w:t>）</w:t>
      </w:r>
      <w:bookmarkStart w:id="7" w:name="_Toc37062067"/>
      <w:r w:rsidR="00516236">
        <w:rPr>
          <w:rFonts w:hint="eastAsia"/>
          <w:b w:val="0"/>
          <w:bCs w:val="0"/>
        </w:rPr>
        <w:t>遵循中医药</w:t>
      </w:r>
      <w:r w:rsidR="00516236">
        <w:rPr>
          <w:b w:val="0"/>
          <w:bCs w:val="0"/>
        </w:rPr>
        <w:t>理论指导</w:t>
      </w:r>
      <w:bookmarkEnd w:id="6"/>
      <w:bookmarkEnd w:id="7"/>
    </w:p>
    <w:p w14:paraId="11A7A966" w14:textId="01838C00" w:rsidR="004501CC" w:rsidRDefault="007656A2" w:rsidP="006346D6">
      <w:pPr>
        <w:ind w:firstLine="640"/>
        <w:rPr>
          <w:sz w:val="32"/>
          <w:szCs w:val="32"/>
        </w:rPr>
      </w:pPr>
      <w:r w:rsidRPr="00A96C62">
        <w:rPr>
          <w:rFonts w:hint="eastAsia"/>
          <w:sz w:val="32"/>
          <w:szCs w:val="32"/>
        </w:rPr>
        <w:t>中药尤其是复方制剂的物质基础复杂，在进行质量研究时应尊重传统中医药理论与实践，</w:t>
      </w:r>
      <w:r w:rsidR="00933C2E">
        <w:rPr>
          <w:rFonts w:hint="eastAsia"/>
          <w:sz w:val="32"/>
          <w:szCs w:val="32"/>
        </w:rPr>
        <w:t>根据</w:t>
      </w:r>
      <w:r w:rsidR="00933C2E">
        <w:rPr>
          <w:sz w:val="32"/>
          <w:szCs w:val="32"/>
        </w:rPr>
        <w:t>不同</w:t>
      </w:r>
      <w:r w:rsidR="00933C2E">
        <w:rPr>
          <w:rFonts w:hint="eastAsia"/>
          <w:sz w:val="32"/>
          <w:szCs w:val="32"/>
        </w:rPr>
        <w:t>药物</w:t>
      </w:r>
      <w:r w:rsidR="00933C2E">
        <w:rPr>
          <w:sz w:val="32"/>
          <w:szCs w:val="32"/>
        </w:rPr>
        <w:t>的特点，</w:t>
      </w:r>
      <w:r w:rsidR="00933C2E">
        <w:rPr>
          <w:rFonts w:hint="eastAsia"/>
          <w:sz w:val="32"/>
          <w:szCs w:val="32"/>
        </w:rPr>
        <w:t>采</w:t>
      </w:r>
      <w:r w:rsidR="00933C2E">
        <w:rPr>
          <w:rFonts w:hint="eastAsia"/>
          <w:sz w:val="32"/>
          <w:szCs w:val="32"/>
        </w:rPr>
        <w:lastRenderedPageBreak/>
        <w:t>用各种研究</w:t>
      </w:r>
      <w:r w:rsidR="00BA6055">
        <w:rPr>
          <w:rFonts w:hint="eastAsia"/>
          <w:sz w:val="32"/>
          <w:szCs w:val="32"/>
        </w:rPr>
        <w:t>技术</w:t>
      </w:r>
      <w:r w:rsidR="00BA6055">
        <w:rPr>
          <w:sz w:val="32"/>
          <w:szCs w:val="32"/>
        </w:rPr>
        <w:t>和</w:t>
      </w:r>
      <w:r w:rsidR="002B7AA0">
        <w:rPr>
          <w:rFonts w:hint="eastAsia"/>
          <w:sz w:val="32"/>
          <w:szCs w:val="32"/>
        </w:rPr>
        <w:t>方法</w:t>
      </w:r>
      <w:r w:rsidR="005350AA" w:rsidRPr="00BB1F56">
        <w:rPr>
          <w:rFonts w:hint="eastAsia"/>
          <w:sz w:val="32"/>
          <w:szCs w:val="32"/>
        </w:rPr>
        <w:t>，</w:t>
      </w:r>
      <w:r w:rsidR="005350AA" w:rsidRPr="00031808">
        <w:rPr>
          <w:sz w:val="32"/>
          <w:szCs w:val="32"/>
        </w:rPr>
        <w:t>有针对性地开展</w:t>
      </w:r>
      <w:r w:rsidR="005350AA" w:rsidRPr="00031808">
        <w:rPr>
          <w:rFonts w:hint="eastAsia"/>
          <w:sz w:val="32"/>
          <w:szCs w:val="32"/>
        </w:rPr>
        <w:t>质量</w:t>
      </w:r>
      <w:r w:rsidR="005350AA" w:rsidRPr="00031808">
        <w:rPr>
          <w:sz w:val="32"/>
          <w:szCs w:val="32"/>
        </w:rPr>
        <w:t>研究</w:t>
      </w:r>
      <w:r w:rsidR="00933C2E">
        <w:rPr>
          <w:rFonts w:hint="eastAsia"/>
          <w:sz w:val="32"/>
          <w:szCs w:val="32"/>
        </w:rPr>
        <w:t>，</w:t>
      </w:r>
      <w:r w:rsidR="00053971">
        <w:rPr>
          <w:rFonts w:hint="eastAsia"/>
          <w:sz w:val="32"/>
          <w:szCs w:val="32"/>
        </w:rPr>
        <w:t>反映中药整体质量</w:t>
      </w:r>
      <w:r w:rsidRPr="00A96C62">
        <w:rPr>
          <w:rFonts w:hint="eastAsia"/>
          <w:sz w:val="32"/>
          <w:szCs w:val="32"/>
        </w:rPr>
        <w:t>。</w:t>
      </w:r>
    </w:p>
    <w:p w14:paraId="36E3A1C5" w14:textId="4883434B" w:rsidR="007656A2" w:rsidRPr="00A96C62" w:rsidRDefault="007656A2" w:rsidP="006346D6">
      <w:pPr>
        <w:pStyle w:val="2"/>
        <w:rPr>
          <w:b w:val="0"/>
          <w:bCs w:val="0"/>
        </w:rPr>
      </w:pPr>
      <w:bookmarkStart w:id="8" w:name="_Toc37062066"/>
      <w:r w:rsidRPr="00A96C62">
        <w:rPr>
          <w:b w:val="0"/>
        </w:rPr>
        <w:t xml:space="preserve">  </w:t>
      </w:r>
      <w:r w:rsidRPr="00A96C62">
        <w:rPr>
          <w:rFonts w:hint="eastAsia"/>
          <w:b w:val="0"/>
        </w:rPr>
        <w:t xml:space="preserve"> </w:t>
      </w:r>
      <w:bookmarkStart w:id="9" w:name="_Toc49450610"/>
      <w:r w:rsidRPr="00A96C62">
        <w:rPr>
          <w:rFonts w:hint="eastAsia"/>
          <w:b w:val="0"/>
        </w:rPr>
        <w:t>（二）</w:t>
      </w:r>
      <w:r w:rsidRPr="00A96C62">
        <w:rPr>
          <w:rFonts w:hint="eastAsia"/>
          <w:b w:val="0"/>
          <w:bCs w:val="0"/>
        </w:rPr>
        <w:t>传统质量</w:t>
      </w:r>
      <w:r w:rsidRPr="00A96C62">
        <w:rPr>
          <w:b w:val="0"/>
          <w:bCs w:val="0"/>
        </w:rPr>
        <w:t>控制方法</w:t>
      </w:r>
      <w:r w:rsidRPr="00A96C62">
        <w:rPr>
          <w:rFonts w:hint="eastAsia"/>
          <w:b w:val="0"/>
          <w:bCs w:val="0"/>
        </w:rPr>
        <w:t>与现代质量研究方法并重</w:t>
      </w:r>
      <w:bookmarkEnd w:id="8"/>
      <w:bookmarkEnd w:id="9"/>
    </w:p>
    <w:p w14:paraId="21C9F21E" w14:textId="038D5E58" w:rsidR="00BB1F56" w:rsidRPr="00D42F45" w:rsidRDefault="00F94EB7">
      <w:pPr>
        <w:ind w:firstLine="640"/>
        <w:rPr>
          <w:color w:val="000000" w:themeColor="text1"/>
          <w:sz w:val="32"/>
          <w:szCs w:val="32"/>
        </w:rPr>
      </w:pPr>
      <w:r>
        <w:rPr>
          <w:rFonts w:hint="eastAsia"/>
          <w:sz w:val="32"/>
          <w:szCs w:val="32"/>
        </w:rPr>
        <w:t>传统</w:t>
      </w:r>
      <w:r w:rsidR="00BA6055">
        <w:rPr>
          <w:rFonts w:hint="eastAsia"/>
          <w:sz w:val="32"/>
          <w:szCs w:val="32"/>
        </w:rPr>
        <w:t>经验</w:t>
      </w:r>
      <w:r w:rsidR="00BA6055" w:rsidRPr="0023348C">
        <w:rPr>
          <w:rFonts w:hint="eastAsia"/>
          <w:sz w:val="32"/>
          <w:szCs w:val="32"/>
        </w:rPr>
        <w:t>方法对</w:t>
      </w:r>
      <w:r w:rsidR="00933C2E">
        <w:rPr>
          <w:rFonts w:hint="eastAsia"/>
          <w:sz w:val="32"/>
          <w:szCs w:val="32"/>
        </w:rPr>
        <w:t>中药</w:t>
      </w:r>
      <w:r w:rsidR="00BA6055" w:rsidRPr="0023348C">
        <w:rPr>
          <w:rFonts w:hint="eastAsia"/>
          <w:sz w:val="32"/>
          <w:szCs w:val="32"/>
        </w:rPr>
        <w:t>的质量研究和质量控制</w:t>
      </w:r>
      <w:r w:rsidR="00BA6055">
        <w:rPr>
          <w:rFonts w:hint="eastAsia"/>
          <w:sz w:val="32"/>
          <w:szCs w:val="32"/>
        </w:rPr>
        <w:t>具有</w:t>
      </w:r>
      <w:r w:rsidR="00BA6055" w:rsidRPr="0023348C">
        <w:rPr>
          <w:rFonts w:hint="eastAsia"/>
          <w:sz w:val="32"/>
          <w:szCs w:val="32"/>
        </w:rPr>
        <w:t>重要</w:t>
      </w:r>
      <w:r w:rsidR="00BA6055">
        <w:rPr>
          <w:rFonts w:hint="eastAsia"/>
          <w:sz w:val="32"/>
          <w:szCs w:val="32"/>
        </w:rPr>
        <w:t>意义</w:t>
      </w:r>
      <w:r w:rsidR="00BA6055" w:rsidRPr="0023348C">
        <w:rPr>
          <w:rFonts w:hint="eastAsia"/>
          <w:sz w:val="32"/>
          <w:szCs w:val="32"/>
        </w:rPr>
        <w:t>，</w:t>
      </w:r>
      <w:r w:rsidR="00C4480F">
        <w:rPr>
          <w:rFonts w:hint="eastAsia"/>
          <w:sz w:val="32"/>
          <w:szCs w:val="32"/>
        </w:rPr>
        <w:t>同时</w:t>
      </w:r>
      <w:r w:rsidR="00BA6055">
        <w:rPr>
          <w:rFonts w:hint="eastAsia"/>
          <w:sz w:val="32"/>
          <w:szCs w:val="32"/>
        </w:rPr>
        <w:t>鼓励运用现代</w:t>
      </w:r>
      <w:r w:rsidR="00BA6055" w:rsidRPr="0023348C">
        <w:rPr>
          <w:rFonts w:hint="eastAsia"/>
          <w:sz w:val="32"/>
          <w:szCs w:val="32"/>
        </w:rPr>
        <w:t>科学技术</w:t>
      </w:r>
      <w:r w:rsidR="00C4480F">
        <w:rPr>
          <w:rFonts w:hint="eastAsia"/>
          <w:sz w:val="32"/>
          <w:szCs w:val="32"/>
        </w:rPr>
        <w:t>对</w:t>
      </w:r>
      <w:r w:rsidR="00C4480F">
        <w:rPr>
          <w:sz w:val="32"/>
          <w:szCs w:val="32"/>
        </w:rPr>
        <w:t>传统方法进行</w:t>
      </w:r>
      <w:r w:rsidR="00C4480F">
        <w:rPr>
          <w:rFonts w:hint="eastAsia"/>
          <w:sz w:val="32"/>
          <w:szCs w:val="32"/>
        </w:rPr>
        <w:t>研究</w:t>
      </w:r>
      <w:r w:rsidR="00C4480F">
        <w:rPr>
          <w:sz w:val="32"/>
          <w:szCs w:val="32"/>
        </w:rPr>
        <w:t>，</w:t>
      </w:r>
      <w:r w:rsidR="00E444F9">
        <w:rPr>
          <w:rFonts w:hint="eastAsia"/>
          <w:sz w:val="32"/>
          <w:szCs w:val="32"/>
        </w:rPr>
        <w:t>建立可</w:t>
      </w:r>
      <w:r w:rsidR="00E444F9">
        <w:rPr>
          <w:sz w:val="32"/>
          <w:szCs w:val="32"/>
        </w:rPr>
        <w:t>量化的</w:t>
      </w:r>
      <w:r w:rsidR="00BA6055" w:rsidRPr="00113583">
        <w:rPr>
          <w:rFonts w:hint="eastAsia"/>
          <w:sz w:val="32"/>
          <w:szCs w:val="32"/>
        </w:rPr>
        <w:t>识别和控制方法。</w:t>
      </w:r>
      <w:r w:rsidR="00BB1F56" w:rsidRPr="0023348C">
        <w:rPr>
          <w:rFonts w:hint="eastAsia"/>
          <w:sz w:val="32"/>
          <w:szCs w:val="32"/>
        </w:rPr>
        <w:t>中药新药质量研究</w:t>
      </w:r>
      <w:proofErr w:type="gramStart"/>
      <w:r w:rsidR="00BB1F56" w:rsidRPr="0023348C">
        <w:rPr>
          <w:rFonts w:hint="eastAsia"/>
          <w:sz w:val="32"/>
          <w:szCs w:val="32"/>
        </w:rPr>
        <w:t>应</w:t>
      </w:r>
      <w:r w:rsidR="00545B3F">
        <w:rPr>
          <w:sz w:val="32"/>
          <w:szCs w:val="32"/>
        </w:rPr>
        <w:t>创新</w:t>
      </w:r>
      <w:proofErr w:type="gramEnd"/>
      <w:r w:rsidR="00545B3F">
        <w:rPr>
          <w:sz w:val="32"/>
          <w:szCs w:val="32"/>
        </w:rPr>
        <w:t>研究思路和方法</w:t>
      </w:r>
      <w:r w:rsidR="00545B3F">
        <w:rPr>
          <w:rFonts w:hint="eastAsia"/>
          <w:sz w:val="32"/>
          <w:szCs w:val="32"/>
        </w:rPr>
        <w:t>，</w:t>
      </w:r>
      <w:r w:rsidR="00C4480F">
        <w:rPr>
          <w:rFonts w:hint="eastAsia"/>
          <w:sz w:val="32"/>
          <w:szCs w:val="32"/>
        </w:rPr>
        <w:t>根据药物</w:t>
      </w:r>
      <w:r w:rsidR="00C4480F">
        <w:rPr>
          <w:sz w:val="32"/>
          <w:szCs w:val="32"/>
        </w:rPr>
        <w:t>特点</w:t>
      </w:r>
      <w:r w:rsidR="00545B3F">
        <w:rPr>
          <w:rFonts w:hint="eastAsia"/>
          <w:sz w:val="32"/>
          <w:szCs w:val="32"/>
        </w:rPr>
        <w:t>研究</w:t>
      </w:r>
      <w:r w:rsidR="00C4480F">
        <w:rPr>
          <w:sz w:val="32"/>
          <w:szCs w:val="32"/>
        </w:rPr>
        <w:t>适宜的方法</w:t>
      </w:r>
      <w:r w:rsidR="00545B3F">
        <w:rPr>
          <w:rFonts w:hint="eastAsia"/>
          <w:sz w:val="32"/>
          <w:szCs w:val="32"/>
        </w:rPr>
        <w:t>，</w:t>
      </w:r>
      <w:r w:rsidR="00BB1F56" w:rsidRPr="0023348C">
        <w:rPr>
          <w:rFonts w:hint="eastAsia"/>
          <w:sz w:val="32"/>
          <w:szCs w:val="32"/>
        </w:rPr>
        <w:t>运用物理、化学或生物学</w:t>
      </w:r>
      <w:r w:rsidR="00BB1F56">
        <w:rPr>
          <w:rFonts w:hint="eastAsia"/>
          <w:sz w:val="32"/>
          <w:szCs w:val="32"/>
        </w:rPr>
        <w:t>等</w:t>
      </w:r>
      <w:r w:rsidR="009B44D9" w:rsidRPr="00B22F57">
        <w:rPr>
          <w:rFonts w:hint="eastAsia"/>
          <w:color w:val="000000" w:themeColor="text1"/>
          <w:sz w:val="32"/>
          <w:szCs w:val="32"/>
        </w:rPr>
        <w:t>现代研究</w:t>
      </w:r>
      <w:r w:rsidR="00BB1F56" w:rsidRPr="0023348C">
        <w:rPr>
          <w:rFonts w:hint="eastAsia"/>
          <w:sz w:val="32"/>
          <w:szCs w:val="32"/>
        </w:rPr>
        <w:t>方法分析药品的质量特征，</w:t>
      </w:r>
      <w:r w:rsidR="00545B3F">
        <w:rPr>
          <w:rFonts w:hint="eastAsia"/>
          <w:color w:val="000000" w:themeColor="text1"/>
          <w:sz w:val="32"/>
          <w:szCs w:val="32"/>
        </w:rPr>
        <w:t>研究</w:t>
      </w:r>
      <w:r w:rsidR="00545B3F" w:rsidRPr="00B22F57">
        <w:rPr>
          <w:rFonts w:hint="eastAsia"/>
          <w:color w:val="000000" w:themeColor="text1"/>
          <w:sz w:val="32"/>
          <w:szCs w:val="32"/>
        </w:rPr>
        <w:t>质量评价</w:t>
      </w:r>
      <w:r w:rsidR="00545B3F">
        <w:rPr>
          <w:rFonts w:hint="eastAsia"/>
          <w:color w:val="000000" w:themeColor="text1"/>
          <w:sz w:val="32"/>
          <w:szCs w:val="32"/>
        </w:rPr>
        <w:t>方法、</w:t>
      </w:r>
      <w:r w:rsidR="00545B3F" w:rsidRPr="00B22F57">
        <w:rPr>
          <w:rFonts w:hint="eastAsia"/>
          <w:color w:val="000000" w:themeColor="text1"/>
          <w:sz w:val="32"/>
          <w:szCs w:val="32"/>
        </w:rPr>
        <w:t>质量特征表征</w:t>
      </w:r>
      <w:r w:rsidR="00545B3F">
        <w:rPr>
          <w:rFonts w:hint="eastAsia"/>
          <w:color w:val="000000" w:themeColor="text1"/>
          <w:sz w:val="32"/>
          <w:szCs w:val="32"/>
        </w:rPr>
        <w:t>、</w:t>
      </w:r>
      <w:r w:rsidR="009B44D9" w:rsidRPr="00B22F57">
        <w:rPr>
          <w:rFonts w:hint="eastAsia"/>
          <w:color w:val="000000" w:themeColor="text1"/>
          <w:sz w:val="32"/>
          <w:szCs w:val="32"/>
        </w:rPr>
        <w:t>关键质量属性和量质传递规律</w:t>
      </w:r>
      <w:r w:rsidR="00545B3F">
        <w:rPr>
          <w:rFonts w:hint="eastAsia"/>
          <w:color w:val="000000" w:themeColor="text1"/>
          <w:sz w:val="32"/>
          <w:szCs w:val="32"/>
        </w:rPr>
        <w:t>，</w:t>
      </w:r>
      <w:r w:rsidR="00BB1F56" w:rsidRPr="0023348C">
        <w:rPr>
          <w:rFonts w:hint="eastAsia"/>
          <w:sz w:val="32"/>
          <w:szCs w:val="32"/>
        </w:rPr>
        <w:t>有效地反映药品的质量。</w:t>
      </w:r>
    </w:p>
    <w:p w14:paraId="741C2140" w14:textId="61690AA4" w:rsidR="004826C1" w:rsidRPr="00941696" w:rsidRDefault="00AE5B0B" w:rsidP="006346D6">
      <w:pPr>
        <w:pStyle w:val="2"/>
        <w:rPr>
          <w:rStyle w:val="Z30"/>
          <w:rFonts w:ascii="楷体_GB2312" w:eastAsia="楷体_GB2312" w:hAnsiTheme="majorHAnsi"/>
          <w:bCs/>
        </w:rPr>
      </w:pPr>
      <w:r>
        <w:rPr>
          <w:rFonts w:hint="eastAsia"/>
          <w:b w:val="0"/>
        </w:rPr>
        <w:t xml:space="preserve">   </w:t>
      </w:r>
      <w:r>
        <w:rPr>
          <w:b w:val="0"/>
        </w:rPr>
        <w:t xml:space="preserve"> </w:t>
      </w:r>
      <w:bookmarkStart w:id="10" w:name="_Toc49450611"/>
      <w:r w:rsidR="004826C1" w:rsidRPr="00941696">
        <w:rPr>
          <w:rFonts w:ascii="楷体_GB2312" w:hint="eastAsia"/>
          <w:b w:val="0"/>
        </w:rPr>
        <w:t>（</w:t>
      </w:r>
      <w:r w:rsidR="007656A2" w:rsidRPr="00941696">
        <w:rPr>
          <w:rFonts w:ascii="楷体_GB2312" w:hint="eastAsia"/>
          <w:b w:val="0"/>
        </w:rPr>
        <w:t>三</w:t>
      </w:r>
      <w:r w:rsidR="004826C1" w:rsidRPr="00941696">
        <w:rPr>
          <w:rFonts w:ascii="楷体_GB2312" w:hint="eastAsia"/>
          <w:b w:val="0"/>
        </w:rPr>
        <w:t>）</w:t>
      </w:r>
      <w:r w:rsidR="005A2E6E" w:rsidRPr="00941696">
        <w:rPr>
          <w:rStyle w:val="Z30"/>
          <w:rFonts w:ascii="楷体_GB2312" w:eastAsia="楷体_GB2312" w:hAnsi="楷体" w:hint="eastAsia"/>
          <w:color w:val="000000" w:themeColor="text1"/>
        </w:rPr>
        <w:t>结合安全性、有效性研究结果进行</w:t>
      </w:r>
      <w:r w:rsidR="00E26EDA" w:rsidRPr="00941696">
        <w:rPr>
          <w:rStyle w:val="Z30"/>
          <w:rFonts w:ascii="楷体_GB2312" w:eastAsia="楷体_GB2312" w:hAnsi="楷体" w:hint="eastAsia"/>
          <w:color w:val="000000" w:themeColor="text1"/>
        </w:rPr>
        <w:t>质量研究</w:t>
      </w:r>
      <w:bookmarkEnd w:id="10"/>
    </w:p>
    <w:p w14:paraId="326C53CE" w14:textId="784796FF" w:rsidR="00604389" w:rsidRDefault="009C1BC2" w:rsidP="006346D6">
      <w:pPr>
        <w:ind w:firstLine="640"/>
        <w:rPr>
          <w:color w:val="000000" w:themeColor="text1"/>
          <w:sz w:val="32"/>
          <w:szCs w:val="32"/>
        </w:rPr>
      </w:pPr>
      <w:bookmarkStart w:id="11" w:name="OLE_LINK1"/>
      <w:r>
        <w:rPr>
          <w:color w:val="000000" w:themeColor="text1"/>
          <w:sz w:val="32"/>
          <w:szCs w:val="32"/>
        </w:rPr>
        <w:t>中药新药的</w:t>
      </w:r>
      <w:r>
        <w:rPr>
          <w:rFonts w:hint="eastAsia"/>
          <w:color w:val="000000" w:themeColor="text1"/>
          <w:sz w:val="32"/>
          <w:szCs w:val="32"/>
        </w:rPr>
        <w:t>质量控制</w:t>
      </w:r>
      <w:r>
        <w:rPr>
          <w:color w:val="000000" w:themeColor="text1"/>
          <w:sz w:val="32"/>
          <w:szCs w:val="32"/>
        </w:rPr>
        <w:t>方法和指标应能反映</w:t>
      </w:r>
      <w:r>
        <w:rPr>
          <w:rFonts w:hint="eastAsia"/>
          <w:color w:val="000000" w:themeColor="text1"/>
          <w:sz w:val="32"/>
          <w:szCs w:val="32"/>
        </w:rPr>
        <w:t>药品</w:t>
      </w:r>
      <w:r>
        <w:rPr>
          <w:color w:val="000000" w:themeColor="text1"/>
          <w:sz w:val="32"/>
          <w:szCs w:val="32"/>
        </w:rPr>
        <w:t>的安全性</w:t>
      </w:r>
      <w:r>
        <w:rPr>
          <w:rFonts w:hint="eastAsia"/>
          <w:color w:val="000000" w:themeColor="text1"/>
          <w:sz w:val="32"/>
          <w:szCs w:val="32"/>
        </w:rPr>
        <w:t>和</w:t>
      </w:r>
      <w:r>
        <w:rPr>
          <w:color w:val="000000" w:themeColor="text1"/>
          <w:sz w:val="32"/>
          <w:szCs w:val="32"/>
        </w:rPr>
        <w:t>有效性。</w:t>
      </w:r>
      <w:r w:rsidR="00E26EDA" w:rsidRPr="00A96C62">
        <w:rPr>
          <w:rFonts w:hint="eastAsia"/>
          <w:color w:val="000000" w:themeColor="text1"/>
          <w:sz w:val="32"/>
          <w:szCs w:val="32"/>
        </w:rPr>
        <w:t>药材</w:t>
      </w:r>
      <w:r w:rsidR="00E26EDA" w:rsidRPr="00A96C62">
        <w:rPr>
          <w:rFonts w:hint="eastAsia"/>
          <w:color w:val="000000" w:themeColor="text1"/>
          <w:sz w:val="32"/>
          <w:szCs w:val="32"/>
        </w:rPr>
        <w:t>/</w:t>
      </w:r>
      <w:r w:rsidR="00E26EDA" w:rsidRPr="00A96C62">
        <w:rPr>
          <w:rFonts w:hint="eastAsia"/>
          <w:color w:val="000000" w:themeColor="text1"/>
          <w:sz w:val="32"/>
          <w:szCs w:val="32"/>
        </w:rPr>
        <w:t>饮片、关键中间体、制剂的</w:t>
      </w:r>
      <w:r w:rsidR="00E26EDA">
        <w:rPr>
          <w:rFonts w:hint="eastAsia"/>
          <w:color w:val="000000" w:themeColor="text1"/>
          <w:sz w:val="32"/>
          <w:szCs w:val="32"/>
        </w:rPr>
        <w:t>药用物质</w:t>
      </w:r>
      <w:r w:rsidR="00E26EDA">
        <w:rPr>
          <w:color w:val="000000" w:themeColor="text1"/>
          <w:sz w:val="32"/>
          <w:szCs w:val="32"/>
        </w:rPr>
        <w:t>及</w:t>
      </w:r>
      <w:r w:rsidR="00E26EDA" w:rsidRPr="00A96C62">
        <w:rPr>
          <w:rFonts w:hint="eastAsia"/>
          <w:color w:val="000000" w:themeColor="text1"/>
          <w:sz w:val="32"/>
          <w:szCs w:val="32"/>
        </w:rPr>
        <w:t>关键质量属性</w:t>
      </w:r>
      <w:r w:rsidR="00235D00">
        <w:rPr>
          <w:rFonts w:hint="eastAsia"/>
          <w:color w:val="000000" w:themeColor="text1"/>
          <w:sz w:val="32"/>
          <w:szCs w:val="32"/>
        </w:rPr>
        <w:t>、</w:t>
      </w:r>
      <w:r w:rsidR="00E26EDA">
        <w:rPr>
          <w:rFonts w:hint="eastAsia"/>
          <w:color w:val="000000" w:themeColor="text1"/>
          <w:sz w:val="32"/>
          <w:szCs w:val="32"/>
        </w:rPr>
        <w:t>量质传递</w:t>
      </w:r>
      <w:r w:rsidR="00235D00">
        <w:rPr>
          <w:rFonts w:hint="eastAsia"/>
          <w:color w:val="000000" w:themeColor="text1"/>
          <w:sz w:val="32"/>
          <w:szCs w:val="32"/>
        </w:rPr>
        <w:t>规律</w:t>
      </w:r>
      <w:r w:rsidR="00E26EDA">
        <w:rPr>
          <w:rFonts w:hint="eastAsia"/>
          <w:color w:val="000000" w:themeColor="text1"/>
          <w:sz w:val="32"/>
          <w:szCs w:val="32"/>
        </w:rPr>
        <w:t>是质量</w:t>
      </w:r>
      <w:r w:rsidR="00E26EDA">
        <w:rPr>
          <w:color w:val="000000" w:themeColor="text1"/>
          <w:sz w:val="32"/>
          <w:szCs w:val="32"/>
        </w:rPr>
        <w:t>研究的主要内容</w:t>
      </w:r>
      <w:r>
        <w:rPr>
          <w:rFonts w:hint="eastAsia"/>
          <w:color w:val="000000" w:themeColor="text1"/>
          <w:sz w:val="32"/>
          <w:szCs w:val="32"/>
        </w:rPr>
        <w:t>，</w:t>
      </w:r>
      <w:r>
        <w:rPr>
          <w:color w:val="000000" w:themeColor="text1"/>
          <w:sz w:val="32"/>
          <w:szCs w:val="32"/>
        </w:rPr>
        <w:t>应围绕安全性和有效性</w:t>
      </w:r>
      <w:r w:rsidR="00961EC5">
        <w:rPr>
          <w:rFonts w:hint="eastAsia"/>
          <w:color w:val="000000" w:themeColor="text1"/>
          <w:sz w:val="32"/>
          <w:szCs w:val="32"/>
        </w:rPr>
        <w:t>选择</w:t>
      </w:r>
      <w:r w:rsidR="00961EC5" w:rsidRPr="00327658">
        <w:rPr>
          <w:rFonts w:hint="eastAsia"/>
          <w:sz w:val="32"/>
          <w:szCs w:val="32"/>
        </w:rPr>
        <w:t>研究方法和质量控制指标</w:t>
      </w:r>
      <w:r w:rsidR="005C4097">
        <w:rPr>
          <w:rFonts w:hint="eastAsia"/>
          <w:color w:val="000000" w:themeColor="text1"/>
          <w:sz w:val="32"/>
          <w:szCs w:val="32"/>
        </w:rPr>
        <w:t>，</w:t>
      </w:r>
      <w:r w:rsidR="00961EC5">
        <w:rPr>
          <w:rFonts w:hint="eastAsia"/>
          <w:color w:val="000000" w:themeColor="text1"/>
          <w:sz w:val="32"/>
          <w:szCs w:val="32"/>
        </w:rPr>
        <w:t>以</w:t>
      </w:r>
      <w:r w:rsidR="005C4097" w:rsidRPr="00327658">
        <w:rPr>
          <w:rFonts w:hint="eastAsia"/>
          <w:sz w:val="32"/>
          <w:szCs w:val="32"/>
        </w:rPr>
        <w:t>客观</w:t>
      </w:r>
      <w:r w:rsidR="005C4097">
        <w:rPr>
          <w:rFonts w:hint="eastAsia"/>
          <w:sz w:val="32"/>
          <w:szCs w:val="32"/>
        </w:rPr>
        <w:t>表征</w:t>
      </w:r>
      <w:r w:rsidR="005C4097" w:rsidRPr="00A96C62">
        <w:rPr>
          <w:rFonts w:hint="eastAsia"/>
          <w:color w:val="000000" w:themeColor="text1"/>
          <w:sz w:val="32"/>
          <w:szCs w:val="32"/>
        </w:rPr>
        <w:t>中药</w:t>
      </w:r>
      <w:r w:rsidR="005C4097" w:rsidRPr="00327658">
        <w:rPr>
          <w:rFonts w:hint="eastAsia"/>
          <w:sz w:val="32"/>
          <w:szCs w:val="32"/>
        </w:rPr>
        <w:t>质量特征</w:t>
      </w:r>
      <w:r w:rsidR="00BA100D">
        <w:rPr>
          <w:rFonts w:hint="eastAsia"/>
          <w:sz w:val="32"/>
          <w:szCs w:val="32"/>
        </w:rPr>
        <w:t>，</w:t>
      </w:r>
      <w:r w:rsidR="00BA100D">
        <w:rPr>
          <w:sz w:val="32"/>
          <w:szCs w:val="32"/>
        </w:rPr>
        <w:t>为</w:t>
      </w:r>
      <w:r w:rsidR="00BA100D">
        <w:rPr>
          <w:rFonts w:hint="eastAsia"/>
          <w:sz w:val="32"/>
          <w:szCs w:val="32"/>
        </w:rPr>
        <w:t>中药</w:t>
      </w:r>
      <w:r w:rsidR="00BA100D">
        <w:rPr>
          <w:rFonts w:hint="eastAsia"/>
          <w:color w:val="000000" w:themeColor="text1"/>
          <w:sz w:val="32"/>
          <w:szCs w:val="32"/>
        </w:rPr>
        <w:t>质量控制</w:t>
      </w:r>
      <w:r w:rsidR="00BA100D" w:rsidRPr="00A96C62">
        <w:rPr>
          <w:rFonts w:hint="eastAsia"/>
          <w:color w:val="000000" w:themeColor="text1"/>
          <w:sz w:val="32"/>
          <w:szCs w:val="32"/>
        </w:rPr>
        <w:t>提供科学依据</w:t>
      </w:r>
      <w:r w:rsidR="00E26EDA">
        <w:rPr>
          <w:color w:val="000000" w:themeColor="text1"/>
          <w:sz w:val="32"/>
          <w:szCs w:val="32"/>
        </w:rPr>
        <w:t>。</w:t>
      </w:r>
    </w:p>
    <w:p w14:paraId="2D599630" w14:textId="7CBD8C15" w:rsidR="00A838F6" w:rsidRDefault="00CD2CE2" w:rsidP="006346D6">
      <w:pPr>
        <w:pStyle w:val="2"/>
        <w:ind w:firstLineChars="200" w:firstLine="640"/>
        <w:rPr>
          <w:b w:val="0"/>
        </w:rPr>
      </w:pPr>
      <w:bookmarkStart w:id="12" w:name="_Toc49450612"/>
      <w:bookmarkEnd w:id="11"/>
      <w:r w:rsidRPr="00A96C62">
        <w:rPr>
          <w:rFonts w:hint="eastAsia"/>
          <w:b w:val="0"/>
        </w:rPr>
        <w:t>（</w:t>
      </w:r>
      <w:r w:rsidR="007656A2" w:rsidRPr="00A96C62">
        <w:rPr>
          <w:rFonts w:hint="eastAsia"/>
          <w:b w:val="0"/>
        </w:rPr>
        <w:t>四</w:t>
      </w:r>
      <w:r w:rsidRPr="00A96C62">
        <w:rPr>
          <w:rFonts w:hint="eastAsia"/>
          <w:b w:val="0"/>
        </w:rPr>
        <w:t>）</w:t>
      </w:r>
      <w:r w:rsidR="00A838F6">
        <w:rPr>
          <w:rFonts w:hint="eastAsia"/>
          <w:b w:val="0"/>
        </w:rPr>
        <w:t>药用</w:t>
      </w:r>
      <w:r w:rsidR="00A838F6">
        <w:rPr>
          <w:b w:val="0"/>
        </w:rPr>
        <w:t>物质研究是质量</w:t>
      </w:r>
      <w:r w:rsidR="00604389">
        <w:rPr>
          <w:rFonts w:hint="eastAsia"/>
          <w:b w:val="0"/>
        </w:rPr>
        <w:t>研究</w:t>
      </w:r>
      <w:r w:rsidR="00A838F6">
        <w:rPr>
          <w:b w:val="0"/>
        </w:rPr>
        <w:t>的</w:t>
      </w:r>
      <w:r w:rsidR="00604389">
        <w:rPr>
          <w:rFonts w:hint="eastAsia"/>
          <w:b w:val="0"/>
        </w:rPr>
        <w:t>重要内容</w:t>
      </w:r>
      <w:bookmarkEnd w:id="12"/>
    </w:p>
    <w:p w14:paraId="5BAA19CC" w14:textId="5A5C4B13" w:rsidR="00A838F6" w:rsidRDefault="00A838F6" w:rsidP="006346D6">
      <w:pPr>
        <w:ind w:firstLine="640"/>
      </w:pPr>
      <w:r w:rsidRPr="00D42F45">
        <w:rPr>
          <w:rFonts w:hint="eastAsia"/>
          <w:color w:val="000000" w:themeColor="text1"/>
          <w:sz w:val="32"/>
          <w:szCs w:val="32"/>
        </w:rPr>
        <w:t>药用物质研究应以中医药理论和临床实践为指导，体现在中药新药质量研究的过程中。</w:t>
      </w:r>
      <w:r w:rsidR="00AE07A5" w:rsidRPr="00D42F45">
        <w:rPr>
          <w:rFonts w:hint="eastAsia"/>
          <w:color w:val="000000" w:themeColor="text1"/>
          <w:sz w:val="32"/>
          <w:szCs w:val="32"/>
        </w:rPr>
        <w:t>通过</w:t>
      </w:r>
      <w:r w:rsidRPr="00D42F45">
        <w:rPr>
          <w:rFonts w:hint="eastAsia"/>
          <w:color w:val="000000" w:themeColor="text1"/>
          <w:sz w:val="32"/>
          <w:szCs w:val="32"/>
        </w:rPr>
        <w:t>药用物质</w:t>
      </w:r>
      <w:r w:rsidR="00AE07A5">
        <w:rPr>
          <w:rFonts w:hint="eastAsia"/>
          <w:color w:val="000000" w:themeColor="text1"/>
          <w:sz w:val="32"/>
          <w:szCs w:val="32"/>
        </w:rPr>
        <w:t>及</w:t>
      </w:r>
      <w:r w:rsidR="00AE07A5" w:rsidRPr="00D42F45">
        <w:rPr>
          <w:rFonts w:hint="eastAsia"/>
          <w:color w:val="000000" w:themeColor="text1"/>
          <w:sz w:val="32"/>
          <w:szCs w:val="32"/>
        </w:rPr>
        <w:t>相关研究</w:t>
      </w:r>
      <w:r w:rsidR="00AE07A5">
        <w:rPr>
          <w:rFonts w:hint="eastAsia"/>
          <w:color w:val="000000" w:themeColor="text1"/>
          <w:sz w:val="32"/>
          <w:szCs w:val="32"/>
        </w:rPr>
        <w:t>，</w:t>
      </w:r>
      <w:r w:rsidR="00AE07A5" w:rsidRPr="00D42F45">
        <w:rPr>
          <w:rFonts w:hint="eastAsia"/>
          <w:color w:val="000000" w:themeColor="text1"/>
          <w:sz w:val="32"/>
          <w:szCs w:val="32"/>
        </w:rPr>
        <w:t>基本</w:t>
      </w:r>
      <w:r w:rsidRPr="00D42F45">
        <w:rPr>
          <w:rFonts w:hint="eastAsia"/>
          <w:color w:val="000000" w:themeColor="text1"/>
          <w:sz w:val="32"/>
          <w:szCs w:val="32"/>
        </w:rPr>
        <w:t>阐明中药新药安全性、有效性</w:t>
      </w:r>
      <w:r w:rsidR="00AE07A5" w:rsidRPr="00D42F45">
        <w:rPr>
          <w:rFonts w:hint="eastAsia"/>
          <w:color w:val="000000" w:themeColor="text1"/>
          <w:sz w:val="32"/>
          <w:szCs w:val="32"/>
        </w:rPr>
        <w:t>，为生产过程控制</w:t>
      </w:r>
      <w:r w:rsidR="00AE07A5">
        <w:rPr>
          <w:rFonts w:hint="eastAsia"/>
          <w:color w:val="000000" w:themeColor="text1"/>
          <w:sz w:val="32"/>
          <w:szCs w:val="32"/>
        </w:rPr>
        <w:t>和</w:t>
      </w:r>
      <w:r w:rsidR="00AE07A5" w:rsidRPr="00D42F45">
        <w:rPr>
          <w:rFonts w:hint="eastAsia"/>
          <w:color w:val="000000" w:themeColor="text1"/>
          <w:sz w:val="32"/>
          <w:szCs w:val="32"/>
        </w:rPr>
        <w:t>质量标准制定提供科学依据。</w:t>
      </w:r>
    </w:p>
    <w:p w14:paraId="4641B52B" w14:textId="324F4F95" w:rsidR="0008094D" w:rsidRDefault="006810D1" w:rsidP="000E74A7">
      <w:pPr>
        <w:pStyle w:val="2"/>
        <w:keepLines w:val="0"/>
        <w:rPr>
          <w:b w:val="0"/>
        </w:rPr>
      </w:pPr>
      <w:r w:rsidRPr="00A96C62">
        <w:rPr>
          <w:rFonts w:hint="eastAsia"/>
          <w:b w:val="0"/>
        </w:rPr>
        <w:lastRenderedPageBreak/>
        <w:t xml:space="preserve"> </w:t>
      </w:r>
      <w:r w:rsidRPr="00A96C62">
        <w:rPr>
          <w:b w:val="0"/>
        </w:rPr>
        <w:t xml:space="preserve"> </w:t>
      </w:r>
      <w:r w:rsidR="00D760DE">
        <w:rPr>
          <w:b w:val="0"/>
        </w:rPr>
        <w:t xml:space="preserve"> </w:t>
      </w:r>
      <w:bookmarkStart w:id="13" w:name="_Toc49450613"/>
      <w:r w:rsidRPr="00A96C62">
        <w:rPr>
          <w:rFonts w:hint="eastAsia"/>
          <w:b w:val="0"/>
        </w:rPr>
        <w:t>（</w:t>
      </w:r>
      <w:r w:rsidR="007656A2" w:rsidRPr="00A96C62">
        <w:rPr>
          <w:rFonts w:hint="eastAsia"/>
          <w:b w:val="0"/>
        </w:rPr>
        <w:t>五</w:t>
      </w:r>
      <w:r w:rsidRPr="00A96C62">
        <w:rPr>
          <w:rFonts w:hint="eastAsia"/>
          <w:b w:val="0"/>
        </w:rPr>
        <w:t>）质量研究</w:t>
      </w:r>
      <w:r w:rsidR="0008094D">
        <w:rPr>
          <w:rFonts w:hint="eastAsia"/>
          <w:b w:val="0"/>
        </w:rPr>
        <w:t>应贯穿</w:t>
      </w:r>
      <w:r w:rsidR="0008094D" w:rsidRPr="00D42F45">
        <w:rPr>
          <w:rFonts w:hint="eastAsia"/>
          <w:b w:val="0"/>
        </w:rPr>
        <w:t>中药</w:t>
      </w:r>
      <w:r w:rsidR="0008094D">
        <w:rPr>
          <w:rFonts w:hint="eastAsia"/>
          <w:b w:val="0"/>
        </w:rPr>
        <w:t>质量</w:t>
      </w:r>
      <w:r w:rsidR="0008094D">
        <w:rPr>
          <w:b w:val="0"/>
        </w:rPr>
        <w:t>控制</w:t>
      </w:r>
      <w:r w:rsidR="0008094D" w:rsidRPr="00D42F45">
        <w:rPr>
          <w:rFonts w:hint="eastAsia"/>
          <w:b w:val="0"/>
        </w:rPr>
        <w:t>全过程</w:t>
      </w:r>
      <w:bookmarkEnd w:id="13"/>
    </w:p>
    <w:p w14:paraId="75B6F091" w14:textId="12331312" w:rsidR="00C277D5" w:rsidRDefault="006810D1" w:rsidP="006346D6">
      <w:pPr>
        <w:ind w:firstLine="640"/>
        <w:rPr>
          <w:sz w:val="32"/>
          <w:szCs w:val="32"/>
        </w:rPr>
      </w:pPr>
      <w:r w:rsidRPr="00A96C62">
        <w:rPr>
          <w:rFonts w:hint="eastAsia"/>
          <w:sz w:val="32"/>
          <w:szCs w:val="32"/>
        </w:rPr>
        <w:t>中药</w:t>
      </w:r>
      <w:r w:rsidR="0038153B">
        <w:rPr>
          <w:rFonts w:hint="eastAsia"/>
          <w:sz w:val="32"/>
          <w:szCs w:val="32"/>
        </w:rPr>
        <w:t>质量</w:t>
      </w:r>
      <w:r w:rsidR="0038153B">
        <w:rPr>
          <w:sz w:val="32"/>
          <w:szCs w:val="32"/>
        </w:rPr>
        <w:t>研究</w:t>
      </w:r>
      <w:r w:rsidR="00C03702">
        <w:rPr>
          <w:rFonts w:hint="eastAsia"/>
          <w:sz w:val="32"/>
          <w:szCs w:val="32"/>
        </w:rPr>
        <w:t>应</w:t>
      </w:r>
      <w:r w:rsidR="00C277D5">
        <w:rPr>
          <w:rFonts w:hint="eastAsia"/>
          <w:sz w:val="32"/>
          <w:szCs w:val="32"/>
        </w:rPr>
        <w:t>体现</w:t>
      </w:r>
      <w:r w:rsidR="00C277D5">
        <w:rPr>
          <w:sz w:val="32"/>
          <w:szCs w:val="32"/>
        </w:rPr>
        <w:t>在</w:t>
      </w:r>
      <w:r w:rsidR="00C277D5">
        <w:rPr>
          <w:rFonts w:hint="eastAsia"/>
          <w:sz w:val="32"/>
          <w:szCs w:val="32"/>
        </w:rPr>
        <w:t>原</w:t>
      </w:r>
      <w:r w:rsidR="00C277D5" w:rsidRPr="00A96C62">
        <w:rPr>
          <w:rFonts w:hint="eastAsia"/>
          <w:sz w:val="32"/>
          <w:szCs w:val="32"/>
        </w:rPr>
        <w:t>辅料</w:t>
      </w:r>
      <w:r w:rsidR="00C277D5">
        <w:rPr>
          <w:rFonts w:hint="eastAsia"/>
          <w:sz w:val="32"/>
          <w:szCs w:val="32"/>
        </w:rPr>
        <w:t>质量</w:t>
      </w:r>
      <w:r w:rsidR="00C277D5" w:rsidRPr="00A96C62">
        <w:rPr>
          <w:sz w:val="32"/>
          <w:szCs w:val="32"/>
        </w:rPr>
        <w:t>、</w:t>
      </w:r>
      <w:r w:rsidR="00C277D5" w:rsidRPr="00A96C62">
        <w:rPr>
          <w:rFonts w:hint="eastAsia"/>
          <w:sz w:val="32"/>
          <w:szCs w:val="32"/>
        </w:rPr>
        <w:t>生产工艺及设备</w:t>
      </w:r>
      <w:r w:rsidR="00C277D5">
        <w:rPr>
          <w:rFonts w:hint="eastAsia"/>
          <w:sz w:val="32"/>
          <w:szCs w:val="32"/>
        </w:rPr>
        <w:t>选择</w:t>
      </w:r>
      <w:r w:rsidR="00C277D5" w:rsidRPr="00A96C62">
        <w:rPr>
          <w:rFonts w:hint="eastAsia"/>
          <w:sz w:val="32"/>
          <w:szCs w:val="32"/>
        </w:rPr>
        <w:t>、过程控制与管理、</w:t>
      </w:r>
      <w:r w:rsidR="00C277D5">
        <w:rPr>
          <w:rFonts w:hint="eastAsia"/>
          <w:sz w:val="32"/>
          <w:szCs w:val="32"/>
        </w:rPr>
        <w:t>制剂质量</w:t>
      </w:r>
      <w:r w:rsidR="00C277D5" w:rsidRPr="00A96C62">
        <w:rPr>
          <w:rFonts w:hint="eastAsia"/>
          <w:sz w:val="32"/>
          <w:szCs w:val="32"/>
        </w:rPr>
        <w:t>标准</w:t>
      </w:r>
      <w:r w:rsidR="00C277D5">
        <w:rPr>
          <w:rFonts w:hint="eastAsia"/>
          <w:sz w:val="32"/>
          <w:szCs w:val="32"/>
        </w:rPr>
        <w:t>制定等</w:t>
      </w:r>
      <w:r w:rsidR="00C277D5">
        <w:rPr>
          <w:sz w:val="32"/>
          <w:szCs w:val="32"/>
        </w:rPr>
        <w:t>环节</w:t>
      </w:r>
      <w:r w:rsidR="00C277D5">
        <w:rPr>
          <w:rFonts w:hint="eastAsia"/>
          <w:sz w:val="32"/>
          <w:szCs w:val="32"/>
        </w:rPr>
        <w:t>，</w:t>
      </w:r>
      <w:r w:rsidR="00C277D5" w:rsidRPr="00A96C62">
        <w:rPr>
          <w:sz w:val="32"/>
          <w:szCs w:val="32"/>
        </w:rPr>
        <w:t>构建</w:t>
      </w:r>
      <w:r w:rsidR="00C277D5" w:rsidRPr="00A96C62">
        <w:rPr>
          <w:rFonts w:hint="eastAsia"/>
          <w:sz w:val="32"/>
          <w:szCs w:val="32"/>
        </w:rPr>
        <w:t>符合中药特点的全过程质量控制体系，</w:t>
      </w:r>
      <w:r w:rsidR="00C277D5" w:rsidRPr="00A96C62">
        <w:rPr>
          <w:sz w:val="32"/>
          <w:szCs w:val="32"/>
        </w:rPr>
        <w:t>保证中药新药</w:t>
      </w:r>
      <w:r w:rsidR="00C277D5">
        <w:rPr>
          <w:rFonts w:hint="eastAsia"/>
          <w:sz w:val="32"/>
          <w:szCs w:val="32"/>
        </w:rPr>
        <w:t>质量</w:t>
      </w:r>
      <w:r w:rsidR="00C277D5" w:rsidRPr="00A96C62">
        <w:rPr>
          <w:sz w:val="32"/>
          <w:szCs w:val="32"/>
        </w:rPr>
        <w:t>相对稳定均</w:t>
      </w:r>
      <w:proofErr w:type="gramStart"/>
      <w:r w:rsidR="00C277D5" w:rsidRPr="00A96C62">
        <w:rPr>
          <w:sz w:val="32"/>
          <w:szCs w:val="32"/>
        </w:rPr>
        <w:t>一</w:t>
      </w:r>
      <w:proofErr w:type="gramEnd"/>
      <w:r w:rsidR="00C277D5" w:rsidRPr="00A96C62">
        <w:rPr>
          <w:rFonts w:hint="eastAsia"/>
          <w:color w:val="000000" w:themeColor="text1"/>
          <w:sz w:val="32"/>
          <w:szCs w:val="32"/>
        </w:rPr>
        <w:t>。</w:t>
      </w:r>
    </w:p>
    <w:p w14:paraId="078C24C7" w14:textId="2C6C32FE" w:rsidR="00080B85" w:rsidRPr="00D42F45" w:rsidRDefault="00B80EA6" w:rsidP="00D42F45">
      <w:pPr>
        <w:pStyle w:val="1"/>
        <w:spacing w:before="190"/>
      </w:pPr>
      <w:bookmarkStart w:id="14" w:name="_Toc37062068"/>
      <w:r w:rsidRPr="00D42F45">
        <w:t xml:space="preserve"> </w:t>
      </w:r>
      <w:r w:rsidR="00D42F45">
        <w:t xml:space="preserve">    </w:t>
      </w:r>
      <w:bookmarkStart w:id="15" w:name="_Toc49450614"/>
      <w:r w:rsidR="006A0147" w:rsidRPr="00D42F45">
        <w:rPr>
          <w:rFonts w:hint="eastAsia"/>
        </w:rPr>
        <w:t>三、主要内容</w:t>
      </w:r>
      <w:bookmarkStart w:id="16" w:name="_Toc37062069"/>
      <w:bookmarkEnd w:id="14"/>
      <w:bookmarkEnd w:id="15"/>
    </w:p>
    <w:p w14:paraId="266B9CC5" w14:textId="66E4616E" w:rsidR="006A0147" w:rsidRPr="00941696" w:rsidRDefault="00F844F7" w:rsidP="006346D6">
      <w:pPr>
        <w:pStyle w:val="2"/>
        <w:ind w:firstLineChars="200" w:firstLine="640"/>
        <w:rPr>
          <w:rFonts w:ascii="楷体_GB2312"/>
          <w:b w:val="0"/>
        </w:rPr>
      </w:pPr>
      <w:bookmarkStart w:id="17" w:name="_Toc49450615"/>
      <w:r w:rsidRPr="00941696">
        <w:rPr>
          <w:rFonts w:ascii="楷体_GB2312" w:hint="eastAsia"/>
          <w:b w:val="0"/>
        </w:rPr>
        <w:t>（一）</w:t>
      </w:r>
      <w:r w:rsidR="005212D6" w:rsidRPr="00941696">
        <w:rPr>
          <w:rFonts w:ascii="楷体_GB2312" w:hint="eastAsia"/>
          <w:b w:val="0"/>
        </w:rPr>
        <w:t>药</w:t>
      </w:r>
      <w:r w:rsidR="007429E2" w:rsidRPr="00941696">
        <w:rPr>
          <w:rFonts w:ascii="楷体_GB2312" w:hint="eastAsia"/>
          <w:b w:val="0"/>
        </w:rPr>
        <w:t>材</w:t>
      </w:r>
      <w:r w:rsidR="007A4C88" w:rsidRPr="00941696">
        <w:rPr>
          <w:rFonts w:ascii="楷体_GB2312" w:hint="eastAsia"/>
          <w:b w:val="0"/>
        </w:rPr>
        <w:t>/</w:t>
      </w:r>
      <w:r w:rsidR="007429E2" w:rsidRPr="00941696">
        <w:rPr>
          <w:rFonts w:ascii="楷体_GB2312" w:hint="eastAsia"/>
          <w:b w:val="0"/>
        </w:rPr>
        <w:t>饮片</w:t>
      </w:r>
      <w:bookmarkEnd w:id="16"/>
      <w:bookmarkEnd w:id="17"/>
    </w:p>
    <w:p w14:paraId="0969E712" w14:textId="5D7004CC" w:rsidR="00080B85" w:rsidRPr="00A96C62" w:rsidRDefault="0040149C" w:rsidP="006346D6">
      <w:pPr>
        <w:ind w:firstLine="640"/>
        <w:rPr>
          <w:sz w:val="32"/>
          <w:szCs w:val="32"/>
        </w:rPr>
      </w:pPr>
      <w:r w:rsidRPr="00A96C62">
        <w:rPr>
          <w:rFonts w:hint="eastAsia"/>
          <w:sz w:val="32"/>
          <w:szCs w:val="32"/>
        </w:rPr>
        <w:t>药材</w:t>
      </w:r>
      <w:r w:rsidR="007A4C88">
        <w:rPr>
          <w:rFonts w:hint="eastAsia"/>
          <w:sz w:val="32"/>
          <w:szCs w:val="32"/>
        </w:rPr>
        <w:t>/</w:t>
      </w:r>
      <w:r w:rsidRPr="00A96C62">
        <w:rPr>
          <w:rFonts w:hint="eastAsia"/>
          <w:sz w:val="32"/>
          <w:szCs w:val="32"/>
        </w:rPr>
        <w:t>饮片</w:t>
      </w:r>
      <w:r w:rsidR="00D4143F" w:rsidRPr="00A96C62">
        <w:rPr>
          <w:rFonts w:hint="eastAsia"/>
          <w:sz w:val="32"/>
          <w:szCs w:val="32"/>
        </w:rPr>
        <w:t>作为</w:t>
      </w:r>
      <w:r w:rsidR="00D4143F" w:rsidRPr="00A96C62">
        <w:rPr>
          <w:sz w:val="32"/>
          <w:szCs w:val="32"/>
        </w:rPr>
        <w:t>制剂源头，其</w:t>
      </w:r>
      <w:r w:rsidRPr="00A96C62">
        <w:rPr>
          <w:rFonts w:hint="eastAsia"/>
          <w:sz w:val="32"/>
          <w:szCs w:val="32"/>
        </w:rPr>
        <w:t>质量直接影响</w:t>
      </w:r>
      <w:r w:rsidR="00BA30A3">
        <w:rPr>
          <w:rFonts w:hint="eastAsia"/>
          <w:sz w:val="32"/>
          <w:szCs w:val="32"/>
        </w:rPr>
        <w:t>制剂</w:t>
      </w:r>
      <w:r w:rsidRPr="00A96C62">
        <w:rPr>
          <w:rFonts w:hint="eastAsia"/>
          <w:sz w:val="32"/>
          <w:szCs w:val="32"/>
        </w:rPr>
        <w:t>的质量，应</w:t>
      </w:r>
      <w:r w:rsidR="004A0403" w:rsidRPr="00A96C62">
        <w:rPr>
          <w:sz w:val="32"/>
          <w:szCs w:val="32"/>
        </w:rPr>
        <w:t>加强</w:t>
      </w:r>
      <w:r w:rsidRPr="00A96C62">
        <w:rPr>
          <w:sz w:val="32"/>
          <w:szCs w:val="32"/>
        </w:rPr>
        <w:t>药材</w:t>
      </w:r>
      <w:r w:rsidR="00C37B09">
        <w:rPr>
          <w:rFonts w:hint="eastAsia"/>
          <w:sz w:val="32"/>
          <w:szCs w:val="32"/>
        </w:rPr>
        <w:t>/</w:t>
      </w:r>
      <w:r w:rsidR="00C37B09" w:rsidRPr="00A96C62">
        <w:rPr>
          <w:rFonts w:hint="eastAsia"/>
          <w:sz w:val="32"/>
          <w:szCs w:val="32"/>
        </w:rPr>
        <w:t>饮片</w:t>
      </w:r>
      <w:r w:rsidRPr="00A96C62">
        <w:rPr>
          <w:sz w:val="32"/>
          <w:szCs w:val="32"/>
        </w:rPr>
        <w:t>生产全过程质量</w:t>
      </w:r>
      <w:r w:rsidR="00F151F2" w:rsidRPr="00A96C62">
        <w:rPr>
          <w:rFonts w:hint="eastAsia"/>
          <w:sz w:val="32"/>
          <w:szCs w:val="32"/>
        </w:rPr>
        <w:t>研究</w:t>
      </w:r>
      <w:r w:rsidR="00F151F2" w:rsidRPr="00A96C62">
        <w:rPr>
          <w:sz w:val="32"/>
          <w:szCs w:val="32"/>
        </w:rPr>
        <w:t>与</w:t>
      </w:r>
      <w:r w:rsidRPr="00A96C62">
        <w:rPr>
          <w:sz w:val="32"/>
          <w:szCs w:val="32"/>
        </w:rPr>
        <w:t>控制</w:t>
      </w:r>
      <w:r w:rsidRPr="00A96C62">
        <w:rPr>
          <w:rFonts w:hint="eastAsia"/>
          <w:sz w:val="32"/>
          <w:szCs w:val="32"/>
        </w:rPr>
        <w:t>。鼓励应用现代信息技术建立药材</w:t>
      </w:r>
      <w:r w:rsidR="00A13CAC">
        <w:rPr>
          <w:rFonts w:hint="eastAsia"/>
          <w:sz w:val="32"/>
          <w:szCs w:val="32"/>
        </w:rPr>
        <w:t>/</w:t>
      </w:r>
      <w:r w:rsidRPr="00A96C62">
        <w:rPr>
          <w:rFonts w:hint="eastAsia"/>
          <w:sz w:val="32"/>
          <w:szCs w:val="32"/>
        </w:rPr>
        <w:t>饮片的追溯体系。</w:t>
      </w:r>
    </w:p>
    <w:p w14:paraId="2B2D8C37" w14:textId="40C82FD0" w:rsidR="00B44A22" w:rsidRDefault="00B44A22" w:rsidP="006346D6">
      <w:pPr>
        <w:ind w:firstLine="640"/>
        <w:rPr>
          <w:sz w:val="32"/>
          <w:szCs w:val="32"/>
        </w:rPr>
      </w:pPr>
      <w:r w:rsidRPr="007111F7">
        <w:rPr>
          <w:rFonts w:hint="eastAsia"/>
          <w:sz w:val="32"/>
          <w:szCs w:val="32"/>
        </w:rPr>
        <w:t>中药</w:t>
      </w:r>
      <w:r w:rsidRPr="007111F7">
        <w:rPr>
          <w:sz w:val="32"/>
          <w:szCs w:val="32"/>
        </w:rPr>
        <w:t>新药用</w:t>
      </w:r>
      <w:r w:rsidRPr="007111F7">
        <w:rPr>
          <w:rFonts w:hint="eastAsia"/>
          <w:sz w:val="32"/>
          <w:szCs w:val="32"/>
        </w:rPr>
        <w:t>药材</w:t>
      </w:r>
      <w:r w:rsidRPr="007111F7">
        <w:rPr>
          <w:rFonts w:hint="eastAsia"/>
          <w:sz w:val="32"/>
          <w:szCs w:val="32"/>
        </w:rPr>
        <w:t>/</w:t>
      </w:r>
      <w:r w:rsidRPr="007111F7">
        <w:rPr>
          <w:rFonts w:hint="eastAsia"/>
          <w:sz w:val="32"/>
          <w:szCs w:val="32"/>
        </w:rPr>
        <w:t>饮片的</w:t>
      </w:r>
      <w:r w:rsidRPr="007111F7">
        <w:rPr>
          <w:sz w:val="32"/>
          <w:szCs w:val="32"/>
        </w:rPr>
        <w:t>质量控制</w:t>
      </w:r>
      <w:r w:rsidRPr="007111F7">
        <w:rPr>
          <w:rFonts w:hint="eastAsia"/>
          <w:sz w:val="32"/>
          <w:szCs w:val="32"/>
        </w:rPr>
        <w:t>除</w:t>
      </w:r>
      <w:r w:rsidRPr="007111F7">
        <w:rPr>
          <w:sz w:val="32"/>
          <w:szCs w:val="32"/>
        </w:rPr>
        <w:t>应</w:t>
      </w:r>
      <w:r w:rsidRPr="007111F7">
        <w:rPr>
          <w:rFonts w:hint="eastAsia"/>
          <w:sz w:val="32"/>
          <w:szCs w:val="32"/>
        </w:rPr>
        <w:t>参考药材</w:t>
      </w:r>
      <w:r w:rsidRPr="007111F7">
        <w:rPr>
          <w:rFonts w:hint="eastAsia"/>
          <w:sz w:val="32"/>
          <w:szCs w:val="32"/>
        </w:rPr>
        <w:t>/</w:t>
      </w:r>
      <w:r w:rsidRPr="007111F7">
        <w:rPr>
          <w:rFonts w:hint="eastAsia"/>
          <w:sz w:val="32"/>
          <w:szCs w:val="32"/>
        </w:rPr>
        <w:t>饮片的系统研究结果外，还应结合药材</w:t>
      </w:r>
      <w:r w:rsidRPr="007111F7">
        <w:rPr>
          <w:rFonts w:hint="eastAsia"/>
          <w:sz w:val="32"/>
          <w:szCs w:val="32"/>
        </w:rPr>
        <w:t>/</w:t>
      </w:r>
      <w:r w:rsidRPr="007111F7">
        <w:rPr>
          <w:rFonts w:hint="eastAsia"/>
          <w:sz w:val="32"/>
          <w:szCs w:val="32"/>
        </w:rPr>
        <w:t>饮片、关键中间体、制剂的相关性研究结果，确定药材</w:t>
      </w:r>
      <w:r w:rsidRPr="007111F7">
        <w:rPr>
          <w:rFonts w:hint="eastAsia"/>
          <w:sz w:val="32"/>
          <w:szCs w:val="32"/>
        </w:rPr>
        <w:t>/</w:t>
      </w:r>
      <w:r w:rsidRPr="007111F7">
        <w:rPr>
          <w:rFonts w:hint="eastAsia"/>
          <w:sz w:val="32"/>
          <w:szCs w:val="32"/>
        </w:rPr>
        <w:t>饮片的质控指标，以满足</w:t>
      </w:r>
      <w:r w:rsidRPr="00490CA1">
        <w:rPr>
          <w:sz w:val="32"/>
          <w:szCs w:val="32"/>
        </w:rPr>
        <w:t>中药新药的质量</w:t>
      </w:r>
      <w:r w:rsidRPr="00490CA1">
        <w:rPr>
          <w:rFonts w:hint="eastAsia"/>
          <w:sz w:val="32"/>
          <w:szCs w:val="32"/>
        </w:rPr>
        <w:t>设计</w:t>
      </w:r>
      <w:r w:rsidRPr="00490CA1">
        <w:rPr>
          <w:sz w:val="32"/>
          <w:szCs w:val="32"/>
        </w:rPr>
        <w:t>要求</w:t>
      </w:r>
      <w:r w:rsidRPr="00490CA1">
        <w:rPr>
          <w:rFonts w:hint="eastAsia"/>
          <w:sz w:val="32"/>
          <w:szCs w:val="32"/>
        </w:rPr>
        <w:t>。</w:t>
      </w:r>
    </w:p>
    <w:p w14:paraId="21417052" w14:textId="645EFE05" w:rsidR="00B44A22" w:rsidRPr="00B44A22" w:rsidRDefault="00436BC6" w:rsidP="006346D6">
      <w:pPr>
        <w:ind w:firstLine="640"/>
        <w:rPr>
          <w:sz w:val="32"/>
          <w:szCs w:val="32"/>
        </w:rPr>
      </w:pPr>
      <w:r w:rsidRPr="00A96C62">
        <w:rPr>
          <w:rFonts w:hint="eastAsia"/>
          <w:bCs/>
          <w:sz w:val="32"/>
          <w:szCs w:val="32"/>
        </w:rPr>
        <w:t>应</w:t>
      </w:r>
      <w:r w:rsidRPr="00A96C62">
        <w:rPr>
          <w:bCs/>
          <w:sz w:val="32"/>
          <w:szCs w:val="32"/>
        </w:rPr>
        <w:t>关注</w:t>
      </w:r>
      <w:r w:rsidRPr="00A96C62">
        <w:rPr>
          <w:rFonts w:hint="eastAsia"/>
          <w:bCs/>
          <w:sz w:val="32"/>
          <w:szCs w:val="32"/>
        </w:rPr>
        <w:t>特殊情况</w:t>
      </w:r>
      <w:r w:rsidRPr="00A96C62">
        <w:rPr>
          <w:bCs/>
          <w:sz w:val="32"/>
          <w:szCs w:val="32"/>
        </w:rPr>
        <w:t>下的</w:t>
      </w:r>
      <w:r w:rsidRPr="00A96C62">
        <w:rPr>
          <w:rFonts w:hint="eastAsia"/>
          <w:bCs/>
          <w:sz w:val="32"/>
          <w:szCs w:val="32"/>
        </w:rPr>
        <w:t>药材质量问题</w:t>
      </w:r>
      <w:r w:rsidRPr="00A96C62">
        <w:rPr>
          <w:bCs/>
          <w:sz w:val="32"/>
          <w:szCs w:val="32"/>
        </w:rPr>
        <w:t>，</w:t>
      </w:r>
      <w:r w:rsidRPr="00A96C62">
        <w:rPr>
          <w:rFonts w:hint="eastAsia"/>
          <w:sz w:val="32"/>
          <w:szCs w:val="32"/>
        </w:rPr>
        <w:t>如</w:t>
      </w:r>
      <w:r w:rsidR="0027397F" w:rsidRPr="00A96C62">
        <w:rPr>
          <w:rFonts w:hint="eastAsia"/>
          <w:sz w:val="32"/>
          <w:szCs w:val="32"/>
        </w:rPr>
        <w:t>处方</w:t>
      </w:r>
      <w:r w:rsidR="0027397F" w:rsidRPr="00A96C62">
        <w:rPr>
          <w:sz w:val="32"/>
          <w:szCs w:val="32"/>
        </w:rPr>
        <w:t>中</w:t>
      </w:r>
      <w:r w:rsidR="0027397F" w:rsidRPr="00A96C62">
        <w:rPr>
          <w:rFonts w:hint="eastAsia"/>
          <w:sz w:val="32"/>
          <w:szCs w:val="32"/>
        </w:rPr>
        <w:t>含有动物药味</w:t>
      </w:r>
      <w:r w:rsidR="0027397F" w:rsidRPr="00A96C62">
        <w:rPr>
          <w:sz w:val="32"/>
          <w:szCs w:val="32"/>
        </w:rPr>
        <w:t>，</w:t>
      </w:r>
      <w:r w:rsidR="000C576E">
        <w:rPr>
          <w:rFonts w:hint="eastAsia"/>
          <w:bCs/>
          <w:sz w:val="32"/>
          <w:szCs w:val="32"/>
        </w:rPr>
        <w:t>应</w:t>
      </w:r>
      <w:r w:rsidR="0027397F" w:rsidRPr="00A96C62">
        <w:rPr>
          <w:rFonts w:hint="eastAsia"/>
          <w:sz w:val="32"/>
          <w:szCs w:val="32"/>
        </w:rPr>
        <w:t>关注</w:t>
      </w:r>
      <w:r w:rsidR="0027397F" w:rsidRPr="00A96C62">
        <w:rPr>
          <w:sz w:val="32"/>
          <w:szCs w:val="32"/>
        </w:rPr>
        <w:t>引入病原体的</w:t>
      </w:r>
      <w:r w:rsidR="00671812">
        <w:rPr>
          <w:rFonts w:hint="eastAsia"/>
          <w:sz w:val="32"/>
          <w:szCs w:val="32"/>
        </w:rPr>
        <w:t>可能性；</w:t>
      </w:r>
      <w:r w:rsidR="0027397F" w:rsidRPr="00A96C62">
        <w:rPr>
          <w:rFonts w:hint="eastAsia"/>
          <w:sz w:val="32"/>
          <w:szCs w:val="32"/>
        </w:rPr>
        <w:t>同时</w:t>
      </w:r>
      <w:r w:rsidR="0027397F" w:rsidRPr="00A96C62">
        <w:rPr>
          <w:sz w:val="32"/>
          <w:szCs w:val="32"/>
        </w:rPr>
        <w:t>，</w:t>
      </w:r>
      <w:r w:rsidR="0027397F" w:rsidRPr="00A96C62">
        <w:rPr>
          <w:rFonts w:hint="eastAsia"/>
          <w:bCs/>
          <w:sz w:val="32"/>
          <w:szCs w:val="32"/>
        </w:rPr>
        <w:t>应</w:t>
      </w:r>
      <w:r w:rsidR="0027397F" w:rsidRPr="00A96C62">
        <w:rPr>
          <w:bCs/>
          <w:sz w:val="32"/>
          <w:szCs w:val="32"/>
        </w:rPr>
        <w:t>关注</w:t>
      </w:r>
      <w:r w:rsidR="00671812" w:rsidRPr="00B44A22">
        <w:rPr>
          <w:rFonts w:hint="eastAsia"/>
          <w:sz w:val="32"/>
          <w:szCs w:val="32"/>
        </w:rPr>
        <w:t>动物药味</w:t>
      </w:r>
      <w:r w:rsidR="0027397F" w:rsidRPr="00B44A22">
        <w:rPr>
          <w:rFonts w:hint="eastAsia"/>
          <w:sz w:val="32"/>
          <w:szCs w:val="32"/>
        </w:rPr>
        <w:t>中激素、</w:t>
      </w:r>
      <w:r w:rsidR="0027397F" w:rsidRPr="00B44A22">
        <w:rPr>
          <w:sz w:val="32"/>
          <w:szCs w:val="32"/>
        </w:rPr>
        <w:t>抗菌</w:t>
      </w:r>
      <w:r w:rsidR="0027397F" w:rsidRPr="00B44A22">
        <w:rPr>
          <w:rFonts w:hint="eastAsia"/>
          <w:sz w:val="32"/>
          <w:szCs w:val="32"/>
        </w:rPr>
        <w:t>素使用的问题，以及</w:t>
      </w:r>
      <w:r w:rsidR="0027397F" w:rsidRPr="00B44A22">
        <w:rPr>
          <w:sz w:val="32"/>
          <w:szCs w:val="32"/>
        </w:rPr>
        <w:t>一些药材</w:t>
      </w:r>
      <w:r w:rsidR="0027397F" w:rsidRPr="00B44A22">
        <w:rPr>
          <w:rFonts w:hint="eastAsia"/>
          <w:sz w:val="32"/>
          <w:szCs w:val="32"/>
        </w:rPr>
        <w:t>霉变</w:t>
      </w:r>
      <w:r w:rsidR="0027397F" w:rsidRPr="00B44A22">
        <w:rPr>
          <w:sz w:val="32"/>
          <w:szCs w:val="32"/>
        </w:rPr>
        <w:t>产生的</w:t>
      </w:r>
      <w:r w:rsidR="008F7413" w:rsidRPr="00B44A22">
        <w:rPr>
          <w:rFonts w:hint="eastAsia"/>
          <w:sz w:val="32"/>
          <w:szCs w:val="32"/>
        </w:rPr>
        <w:t>真菌</w:t>
      </w:r>
      <w:r w:rsidR="0027397F" w:rsidRPr="00B44A22">
        <w:rPr>
          <w:rFonts w:hint="eastAsia"/>
          <w:sz w:val="32"/>
          <w:szCs w:val="32"/>
        </w:rPr>
        <w:t>毒素</w:t>
      </w:r>
      <w:r w:rsidR="0027397F" w:rsidRPr="00B44A22">
        <w:rPr>
          <w:sz w:val="32"/>
          <w:szCs w:val="32"/>
        </w:rPr>
        <w:t>污染</w:t>
      </w:r>
      <w:r w:rsidR="0027397F" w:rsidRPr="00B44A22">
        <w:rPr>
          <w:rFonts w:hint="eastAsia"/>
          <w:sz w:val="32"/>
          <w:szCs w:val="32"/>
        </w:rPr>
        <w:t>等</w:t>
      </w:r>
      <w:r w:rsidRPr="00B44A22">
        <w:rPr>
          <w:rFonts w:hint="eastAsia"/>
          <w:sz w:val="32"/>
          <w:szCs w:val="32"/>
        </w:rPr>
        <w:t>，</w:t>
      </w:r>
      <w:r w:rsidRPr="00A96C62">
        <w:rPr>
          <w:sz w:val="32"/>
          <w:szCs w:val="32"/>
        </w:rPr>
        <w:t>必要时</w:t>
      </w:r>
      <w:r w:rsidRPr="00A96C62">
        <w:rPr>
          <w:rFonts w:hint="eastAsia"/>
          <w:sz w:val="32"/>
          <w:szCs w:val="32"/>
        </w:rPr>
        <w:t>建立专门</w:t>
      </w:r>
      <w:r w:rsidRPr="00A96C62">
        <w:rPr>
          <w:sz w:val="32"/>
          <w:szCs w:val="32"/>
        </w:rPr>
        <w:t>的</w:t>
      </w:r>
      <w:r w:rsidRPr="00A96C62">
        <w:rPr>
          <w:rFonts w:hint="eastAsia"/>
          <w:sz w:val="32"/>
          <w:szCs w:val="32"/>
        </w:rPr>
        <w:t>安全性</w:t>
      </w:r>
      <w:r w:rsidRPr="00A96C62">
        <w:rPr>
          <w:sz w:val="32"/>
          <w:szCs w:val="32"/>
        </w:rPr>
        <w:t>控制方法</w:t>
      </w:r>
      <w:r w:rsidR="00CF436E">
        <w:rPr>
          <w:rFonts w:hint="eastAsia"/>
          <w:sz w:val="32"/>
          <w:szCs w:val="32"/>
        </w:rPr>
        <w:t>；</w:t>
      </w:r>
      <w:r w:rsidR="00B44A22" w:rsidRPr="00B44A22">
        <w:rPr>
          <w:rFonts w:hint="eastAsia"/>
          <w:sz w:val="32"/>
          <w:szCs w:val="32"/>
        </w:rPr>
        <w:t>处方若含雄黄、朱砂等矿物药时，还应研究可能存在的不同金属</w:t>
      </w:r>
      <w:r w:rsidR="00CF436E" w:rsidRPr="00B44A22">
        <w:rPr>
          <w:rFonts w:hint="eastAsia"/>
          <w:sz w:val="32"/>
          <w:szCs w:val="32"/>
        </w:rPr>
        <w:t>价态</w:t>
      </w:r>
      <w:r w:rsidR="00B44A22" w:rsidRPr="00B44A22">
        <w:rPr>
          <w:rFonts w:hint="eastAsia"/>
          <w:sz w:val="32"/>
          <w:szCs w:val="32"/>
        </w:rPr>
        <w:t>对安全性的影响，必要时制定合理的限量要求。</w:t>
      </w:r>
    </w:p>
    <w:p w14:paraId="42BD3327" w14:textId="09E741DF" w:rsidR="00073E73" w:rsidRPr="00941696" w:rsidRDefault="00FD3C05" w:rsidP="006346D6">
      <w:pPr>
        <w:pStyle w:val="2"/>
        <w:ind w:firstLineChars="100" w:firstLine="320"/>
        <w:rPr>
          <w:rFonts w:ascii="楷体_GB2312"/>
          <w:b w:val="0"/>
        </w:rPr>
      </w:pPr>
      <w:bookmarkStart w:id="18" w:name="_Toc49450616"/>
      <w:r w:rsidRPr="00941696">
        <w:rPr>
          <w:rFonts w:ascii="楷体_GB2312" w:hint="eastAsia"/>
          <w:b w:val="0"/>
        </w:rPr>
        <w:t>（二）</w:t>
      </w:r>
      <w:r w:rsidR="006716B2" w:rsidRPr="00941696">
        <w:rPr>
          <w:rFonts w:ascii="楷体_GB2312" w:hint="eastAsia"/>
          <w:b w:val="0"/>
        </w:rPr>
        <w:t>关键中间体</w:t>
      </w:r>
      <w:bookmarkEnd w:id="18"/>
    </w:p>
    <w:p w14:paraId="3B7024AC" w14:textId="28C7D5EC" w:rsidR="00462302" w:rsidRPr="005457B0" w:rsidRDefault="00462302" w:rsidP="006346D6">
      <w:pPr>
        <w:ind w:firstLine="640"/>
        <w:rPr>
          <w:sz w:val="32"/>
          <w:szCs w:val="32"/>
        </w:rPr>
      </w:pPr>
      <w:r w:rsidRPr="00095864">
        <w:rPr>
          <w:rFonts w:hint="eastAsia"/>
          <w:sz w:val="32"/>
          <w:szCs w:val="32"/>
        </w:rPr>
        <w:t>关键中间体的研究</w:t>
      </w:r>
      <w:r>
        <w:rPr>
          <w:rFonts w:hint="eastAsia"/>
          <w:sz w:val="32"/>
          <w:szCs w:val="32"/>
        </w:rPr>
        <w:t>是中药新药质量研究的</w:t>
      </w:r>
      <w:r>
        <w:rPr>
          <w:sz w:val="32"/>
          <w:szCs w:val="32"/>
        </w:rPr>
        <w:t>重要</w:t>
      </w:r>
      <w:r w:rsidR="000C576E">
        <w:rPr>
          <w:rFonts w:hint="eastAsia"/>
          <w:sz w:val="32"/>
          <w:szCs w:val="32"/>
        </w:rPr>
        <w:t>内容</w:t>
      </w:r>
      <w:r w:rsidRPr="00095864">
        <w:rPr>
          <w:rFonts w:hint="eastAsia"/>
          <w:sz w:val="32"/>
          <w:szCs w:val="32"/>
        </w:rPr>
        <w:t>，</w:t>
      </w:r>
      <w:r w:rsidR="005959E1">
        <w:rPr>
          <w:sz w:val="32"/>
          <w:szCs w:val="32"/>
        </w:rPr>
        <w:t>根</w:t>
      </w:r>
      <w:r w:rsidR="005959E1">
        <w:rPr>
          <w:sz w:val="32"/>
          <w:szCs w:val="32"/>
        </w:rPr>
        <w:lastRenderedPageBreak/>
        <w:t>据</w:t>
      </w:r>
      <w:r w:rsidR="005959E1">
        <w:rPr>
          <w:rFonts w:hint="eastAsia"/>
          <w:sz w:val="32"/>
          <w:szCs w:val="32"/>
        </w:rPr>
        <w:t>药品</w:t>
      </w:r>
      <w:r w:rsidR="005959E1">
        <w:rPr>
          <w:sz w:val="32"/>
          <w:szCs w:val="32"/>
        </w:rPr>
        <w:t>的不同特点，</w:t>
      </w:r>
      <w:r w:rsidRPr="00095864">
        <w:rPr>
          <w:rFonts w:hint="eastAsia"/>
          <w:sz w:val="32"/>
          <w:szCs w:val="32"/>
        </w:rPr>
        <w:t>研究关键中间体的</w:t>
      </w:r>
      <w:r>
        <w:rPr>
          <w:rFonts w:hint="eastAsia"/>
          <w:sz w:val="32"/>
          <w:szCs w:val="32"/>
        </w:rPr>
        <w:t>理化</w:t>
      </w:r>
      <w:r w:rsidRPr="00095864">
        <w:rPr>
          <w:rFonts w:hint="eastAsia"/>
          <w:sz w:val="32"/>
          <w:szCs w:val="32"/>
        </w:rPr>
        <w:t>性质、化学</w:t>
      </w:r>
      <w:r>
        <w:rPr>
          <w:rFonts w:hint="eastAsia"/>
          <w:sz w:val="32"/>
          <w:szCs w:val="32"/>
        </w:rPr>
        <w:t>组分</w:t>
      </w:r>
      <w:r w:rsidRPr="00095864">
        <w:rPr>
          <w:rFonts w:hint="eastAsia"/>
          <w:sz w:val="32"/>
          <w:szCs w:val="32"/>
        </w:rPr>
        <w:t>、生物活性</w:t>
      </w:r>
      <w:r>
        <w:rPr>
          <w:rFonts w:hint="eastAsia"/>
          <w:sz w:val="32"/>
          <w:szCs w:val="32"/>
        </w:rPr>
        <w:t>、药代动力学特点</w:t>
      </w:r>
      <w:r w:rsidRPr="00095864">
        <w:rPr>
          <w:rFonts w:hint="eastAsia"/>
          <w:sz w:val="32"/>
          <w:szCs w:val="32"/>
        </w:rPr>
        <w:t>以及与安全性</w:t>
      </w:r>
      <w:r>
        <w:rPr>
          <w:rFonts w:hint="eastAsia"/>
          <w:sz w:val="32"/>
          <w:szCs w:val="32"/>
        </w:rPr>
        <w:t>、有效性</w:t>
      </w:r>
      <w:r w:rsidRPr="00095864">
        <w:rPr>
          <w:rFonts w:hint="eastAsia"/>
          <w:sz w:val="32"/>
          <w:szCs w:val="32"/>
        </w:rPr>
        <w:t>相关的</w:t>
      </w:r>
      <w:r>
        <w:rPr>
          <w:rFonts w:hint="eastAsia"/>
          <w:sz w:val="32"/>
          <w:szCs w:val="32"/>
        </w:rPr>
        <w:t>影响</w:t>
      </w:r>
      <w:r w:rsidRPr="00095864">
        <w:rPr>
          <w:rFonts w:hint="eastAsia"/>
          <w:sz w:val="32"/>
          <w:szCs w:val="32"/>
        </w:rPr>
        <w:t>因素。</w:t>
      </w:r>
      <w:r w:rsidR="005457B0">
        <w:rPr>
          <w:sz w:val="32"/>
          <w:szCs w:val="32"/>
        </w:rPr>
        <w:t>应</w:t>
      </w:r>
      <w:r w:rsidR="00C161AC">
        <w:rPr>
          <w:rFonts w:hint="eastAsia"/>
          <w:sz w:val="32"/>
          <w:szCs w:val="32"/>
        </w:rPr>
        <w:t>关注</w:t>
      </w:r>
      <w:r w:rsidR="005457B0">
        <w:rPr>
          <w:rFonts w:hint="eastAsia"/>
          <w:sz w:val="32"/>
          <w:szCs w:val="32"/>
        </w:rPr>
        <w:t>关键</w:t>
      </w:r>
      <w:r w:rsidR="005457B0">
        <w:rPr>
          <w:sz w:val="32"/>
          <w:szCs w:val="32"/>
        </w:rPr>
        <w:t>中间体中</w:t>
      </w:r>
      <w:r w:rsidR="005457B0" w:rsidRPr="002F34AB">
        <w:rPr>
          <w:rFonts w:hint="eastAsia"/>
          <w:sz w:val="32"/>
          <w:szCs w:val="32"/>
        </w:rPr>
        <w:t>与安全性相关的</w:t>
      </w:r>
      <w:r w:rsidR="005457B0">
        <w:rPr>
          <w:rFonts w:hint="eastAsia"/>
          <w:sz w:val="32"/>
          <w:szCs w:val="32"/>
        </w:rPr>
        <w:t>物质的保留或</w:t>
      </w:r>
      <w:r w:rsidR="005457B0" w:rsidRPr="002F34AB">
        <w:rPr>
          <w:rFonts w:hint="eastAsia"/>
          <w:sz w:val="32"/>
          <w:szCs w:val="32"/>
        </w:rPr>
        <w:t>富集</w:t>
      </w:r>
      <w:r w:rsidR="005457B0">
        <w:rPr>
          <w:rFonts w:hint="eastAsia"/>
          <w:sz w:val="32"/>
          <w:szCs w:val="32"/>
        </w:rPr>
        <w:t>情况</w:t>
      </w:r>
      <w:r w:rsidR="005457B0" w:rsidRPr="002F34AB">
        <w:rPr>
          <w:rFonts w:hint="eastAsia"/>
          <w:sz w:val="32"/>
          <w:szCs w:val="32"/>
        </w:rPr>
        <w:t>。</w:t>
      </w:r>
      <w:r w:rsidR="003129AF" w:rsidRPr="00462302">
        <w:rPr>
          <w:rFonts w:hint="eastAsia"/>
          <w:sz w:val="32"/>
          <w:szCs w:val="32"/>
        </w:rPr>
        <w:t>若研究</w:t>
      </w:r>
      <w:r w:rsidR="003129AF" w:rsidRPr="00462302">
        <w:rPr>
          <w:sz w:val="32"/>
          <w:szCs w:val="32"/>
        </w:rPr>
        <w:t>对象为</w:t>
      </w:r>
      <w:r w:rsidR="003129AF" w:rsidRPr="00462302">
        <w:rPr>
          <w:rFonts w:hint="eastAsia"/>
          <w:sz w:val="32"/>
          <w:szCs w:val="32"/>
        </w:rPr>
        <w:t>多个关键中间体时，建议根据其制备工艺特点对每一个关键中间体分别进行质量研究。</w:t>
      </w:r>
    </w:p>
    <w:p w14:paraId="583BB286" w14:textId="62D48BDB" w:rsidR="00462302" w:rsidRPr="00064EB4" w:rsidRDefault="00941696" w:rsidP="006346D6">
      <w:pPr>
        <w:pStyle w:val="3"/>
        <w:ind w:firstLine="640"/>
        <w:rPr>
          <w:rFonts w:ascii="仿宋_GB2312"/>
          <w:b w:val="0"/>
          <w:sz w:val="32"/>
        </w:rPr>
      </w:pPr>
      <w:bookmarkStart w:id="19" w:name="_Toc49123613"/>
      <w:bookmarkStart w:id="20" w:name="_Toc49450617"/>
      <w:r w:rsidRPr="00064EB4">
        <w:rPr>
          <w:rFonts w:ascii="仿宋_GB2312"/>
          <w:b w:val="0"/>
          <w:sz w:val="32"/>
        </w:rPr>
        <w:t>1.</w:t>
      </w:r>
      <w:r w:rsidR="0051242E" w:rsidRPr="00064EB4">
        <w:rPr>
          <w:rFonts w:ascii="仿宋_GB2312" w:hint="eastAsia"/>
          <w:b w:val="0"/>
          <w:sz w:val="32"/>
        </w:rPr>
        <w:t>理化性质</w:t>
      </w:r>
      <w:bookmarkEnd w:id="19"/>
      <w:bookmarkEnd w:id="20"/>
    </w:p>
    <w:p w14:paraId="73D78007" w14:textId="0F0A3A75" w:rsidR="00733AC1" w:rsidRDefault="00064EB4" w:rsidP="006346D6">
      <w:pPr>
        <w:ind w:firstLine="640"/>
        <w:rPr>
          <w:sz w:val="32"/>
          <w:szCs w:val="32"/>
        </w:rPr>
      </w:pPr>
      <w:r>
        <w:rPr>
          <w:rFonts w:hint="eastAsia"/>
          <w:sz w:val="32"/>
          <w:szCs w:val="32"/>
        </w:rPr>
        <w:t>理化</w:t>
      </w:r>
      <w:r>
        <w:rPr>
          <w:sz w:val="32"/>
          <w:szCs w:val="32"/>
        </w:rPr>
        <w:t>性质的</w:t>
      </w:r>
      <w:r>
        <w:rPr>
          <w:rFonts w:hint="eastAsia"/>
          <w:sz w:val="32"/>
          <w:szCs w:val="32"/>
        </w:rPr>
        <w:t>研究对于关键</w:t>
      </w:r>
      <w:r>
        <w:rPr>
          <w:sz w:val="32"/>
          <w:szCs w:val="32"/>
        </w:rPr>
        <w:t>中间体</w:t>
      </w:r>
      <w:r w:rsidR="00F62E0D">
        <w:rPr>
          <w:rFonts w:hint="eastAsia"/>
          <w:sz w:val="32"/>
          <w:szCs w:val="32"/>
        </w:rPr>
        <w:t>的</w:t>
      </w:r>
      <w:r w:rsidR="00F62E0D">
        <w:rPr>
          <w:sz w:val="32"/>
          <w:szCs w:val="32"/>
        </w:rPr>
        <w:t>质量控制、</w:t>
      </w:r>
      <w:r>
        <w:rPr>
          <w:sz w:val="32"/>
          <w:szCs w:val="32"/>
        </w:rPr>
        <w:t>后续的制剂研究</w:t>
      </w:r>
      <w:r w:rsidR="00F62E0D">
        <w:rPr>
          <w:rFonts w:hint="eastAsia"/>
          <w:sz w:val="32"/>
          <w:szCs w:val="32"/>
        </w:rPr>
        <w:t>等</w:t>
      </w:r>
      <w:r>
        <w:rPr>
          <w:sz w:val="32"/>
          <w:szCs w:val="32"/>
        </w:rPr>
        <w:t>具有重要意义</w:t>
      </w:r>
      <w:r w:rsidR="00F62E0D">
        <w:rPr>
          <w:rFonts w:hint="eastAsia"/>
          <w:sz w:val="32"/>
          <w:szCs w:val="32"/>
        </w:rPr>
        <w:t>。</w:t>
      </w:r>
      <w:r w:rsidR="000C576E">
        <w:rPr>
          <w:rFonts w:hint="eastAsia"/>
          <w:sz w:val="32"/>
          <w:szCs w:val="32"/>
        </w:rPr>
        <w:t>对于</w:t>
      </w:r>
      <w:r w:rsidR="000C576E" w:rsidRPr="00867066">
        <w:rPr>
          <w:rFonts w:hint="eastAsia"/>
          <w:sz w:val="32"/>
          <w:szCs w:val="32"/>
        </w:rPr>
        <w:t>化学成分复杂</w:t>
      </w:r>
      <w:r w:rsidR="000C576E">
        <w:rPr>
          <w:rFonts w:hint="eastAsia"/>
          <w:sz w:val="32"/>
          <w:szCs w:val="32"/>
        </w:rPr>
        <w:t>、有效成分</w:t>
      </w:r>
      <w:r w:rsidR="000C576E" w:rsidRPr="00867066">
        <w:rPr>
          <w:rFonts w:hint="eastAsia"/>
          <w:sz w:val="32"/>
          <w:szCs w:val="32"/>
        </w:rPr>
        <w:t>不明确</w:t>
      </w:r>
      <w:r w:rsidR="000C576E">
        <w:rPr>
          <w:rFonts w:hint="eastAsia"/>
          <w:sz w:val="32"/>
          <w:szCs w:val="32"/>
        </w:rPr>
        <w:t>的</w:t>
      </w:r>
      <w:r w:rsidR="00462302" w:rsidRPr="00867066">
        <w:rPr>
          <w:rFonts w:hint="eastAsia"/>
          <w:sz w:val="32"/>
          <w:szCs w:val="32"/>
        </w:rPr>
        <w:t>中药</w:t>
      </w:r>
      <w:r w:rsidR="000C576E">
        <w:rPr>
          <w:rFonts w:hint="eastAsia"/>
          <w:sz w:val="32"/>
          <w:szCs w:val="32"/>
        </w:rPr>
        <w:t>复方</w:t>
      </w:r>
      <w:r w:rsidR="000C576E">
        <w:rPr>
          <w:sz w:val="32"/>
          <w:szCs w:val="32"/>
        </w:rPr>
        <w:t>制剂</w:t>
      </w:r>
      <w:r w:rsidR="00462302" w:rsidRPr="00867066">
        <w:rPr>
          <w:rFonts w:hint="eastAsia"/>
          <w:sz w:val="32"/>
          <w:szCs w:val="32"/>
        </w:rPr>
        <w:t>，</w:t>
      </w:r>
      <w:r w:rsidR="00F62E0D">
        <w:rPr>
          <w:rFonts w:hint="eastAsia"/>
          <w:sz w:val="32"/>
          <w:szCs w:val="32"/>
        </w:rPr>
        <w:t>应</w:t>
      </w:r>
      <w:r w:rsidR="00F62E0D">
        <w:rPr>
          <w:sz w:val="32"/>
          <w:szCs w:val="32"/>
        </w:rPr>
        <w:t>关注</w:t>
      </w:r>
      <w:r w:rsidR="00F62E0D">
        <w:rPr>
          <w:rFonts w:hint="eastAsia"/>
          <w:sz w:val="32"/>
          <w:szCs w:val="32"/>
        </w:rPr>
        <w:t>其</w:t>
      </w:r>
      <w:r w:rsidR="00462302" w:rsidRPr="00867066">
        <w:rPr>
          <w:rFonts w:hint="eastAsia"/>
          <w:sz w:val="32"/>
          <w:szCs w:val="32"/>
        </w:rPr>
        <w:t>整体</w:t>
      </w:r>
      <w:r w:rsidR="00050864">
        <w:rPr>
          <w:rFonts w:hint="eastAsia"/>
          <w:sz w:val="32"/>
          <w:szCs w:val="32"/>
        </w:rPr>
        <w:t>的</w:t>
      </w:r>
      <w:r w:rsidR="00462302" w:rsidRPr="00867066">
        <w:rPr>
          <w:rFonts w:hint="eastAsia"/>
          <w:sz w:val="32"/>
          <w:szCs w:val="32"/>
        </w:rPr>
        <w:t>理</w:t>
      </w:r>
      <w:r w:rsidR="00462302">
        <w:rPr>
          <w:rFonts w:hint="eastAsia"/>
          <w:sz w:val="32"/>
          <w:szCs w:val="32"/>
        </w:rPr>
        <w:t>化</w:t>
      </w:r>
      <w:r w:rsidR="000C576E">
        <w:rPr>
          <w:rFonts w:hint="eastAsia"/>
          <w:sz w:val="32"/>
          <w:szCs w:val="32"/>
        </w:rPr>
        <w:t>性质研究</w:t>
      </w:r>
      <w:r w:rsidR="00462302" w:rsidRPr="00867066">
        <w:rPr>
          <w:rFonts w:hint="eastAsia"/>
          <w:sz w:val="32"/>
          <w:szCs w:val="32"/>
        </w:rPr>
        <w:t>。</w:t>
      </w:r>
    </w:p>
    <w:p w14:paraId="170B1C98" w14:textId="60CE0380" w:rsidR="00733AC1" w:rsidRDefault="00064EB4" w:rsidP="006346D6">
      <w:pPr>
        <w:ind w:firstLine="640"/>
        <w:rPr>
          <w:sz w:val="32"/>
          <w:szCs w:val="32"/>
        </w:rPr>
      </w:pPr>
      <w:r>
        <w:rPr>
          <w:rFonts w:ascii="仿宋_GB2312" w:hint="eastAsia"/>
          <w:sz w:val="32"/>
          <w:szCs w:val="32"/>
        </w:rPr>
        <w:t>对于</w:t>
      </w:r>
      <w:r>
        <w:rPr>
          <w:rFonts w:ascii="仿宋_GB2312"/>
          <w:sz w:val="32"/>
          <w:szCs w:val="32"/>
        </w:rPr>
        <w:t>液体</w:t>
      </w:r>
      <w:r>
        <w:rPr>
          <w:rFonts w:ascii="仿宋_GB2312" w:hint="eastAsia"/>
          <w:sz w:val="32"/>
          <w:szCs w:val="32"/>
        </w:rPr>
        <w:t>和半固体，</w:t>
      </w:r>
      <w:r w:rsidR="00462302" w:rsidRPr="00867066">
        <w:rPr>
          <w:rFonts w:hint="eastAsia"/>
          <w:sz w:val="32"/>
          <w:szCs w:val="32"/>
        </w:rPr>
        <w:t>应根据后续制剂</w:t>
      </w:r>
      <w:r w:rsidR="00050864">
        <w:rPr>
          <w:rFonts w:hint="eastAsia"/>
          <w:sz w:val="32"/>
          <w:szCs w:val="32"/>
        </w:rPr>
        <w:t>的</w:t>
      </w:r>
      <w:r w:rsidR="00462302" w:rsidRPr="00867066">
        <w:rPr>
          <w:rFonts w:hint="eastAsia"/>
          <w:sz w:val="32"/>
          <w:szCs w:val="32"/>
        </w:rPr>
        <w:t>需要和</w:t>
      </w:r>
      <w:r w:rsidR="00733AC1">
        <w:rPr>
          <w:rFonts w:hint="eastAsia"/>
          <w:sz w:val="32"/>
          <w:szCs w:val="32"/>
        </w:rPr>
        <w:t>药用物质</w:t>
      </w:r>
      <w:r w:rsidR="00733AC1">
        <w:rPr>
          <w:sz w:val="32"/>
          <w:szCs w:val="32"/>
        </w:rPr>
        <w:t>组成</w:t>
      </w:r>
      <w:r w:rsidR="00462302" w:rsidRPr="00867066">
        <w:rPr>
          <w:rFonts w:hint="eastAsia"/>
          <w:sz w:val="32"/>
          <w:szCs w:val="32"/>
        </w:rPr>
        <w:t>研究情况</w:t>
      </w:r>
      <w:r w:rsidR="00733AC1">
        <w:rPr>
          <w:rFonts w:hint="eastAsia"/>
          <w:sz w:val="32"/>
          <w:szCs w:val="32"/>
        </w:rPr>
        <w:t>，</w:t>
      </w:r>
      <w:r w:rsidR="00462302" w:rsidRPr="00867066">
        <w:rPr>
          <w:rFonts w:hint="eastAsia"/>
          <w:sz w:val="32"/>
          <w:szCs w:val="32"/>
        </w:rPr>
        <w:t>从性状、相对密度、</w:t>
      </w:r>
      <w:r w:rsidR="00462302" w:rsidRPr="00867066">
        <w:rPr>
          <w:rFonts w:hint="eastAsia"/>
          <w:sz w:val="32"/>
          <w:szCs w:val="32"/>
        </w:rPr>
        <w:t>pH</w:t>
      </w:r>
      <w:r w:rsidR="00462302" w:rsidRPr="00867066">
        <w:rPr>
          <w:rFonts w:hint="eastAsia"/>
          <w:sz w:val="32"/>
          <w:szCs w:val="32"/>
        </w:rPr>
        <w:t>值、澄明度、流动性、</w:t>
      </w:r>
      <w:proofErr w:type="gramStart"/>
      <w:r w:rsidR="00462302" w:rsidRPr="00867066">
        <w:rPr>
          <w:rFonts w:hint="eastAsia"/>
          <w:sz w:val="32"/>
          <w:szCs w:val="32"/>
        </w:rPr>
        <w:t>含固量</w:t>
      </w:r>
      <w:proofErr w:type="gramEnd"/>
      <w:r w:rsidR="00462302" w:rsidRPr="00867066">
        <w:rPr>
          <w:rFonts w:hint="eastAsia"/>
          <w:sz w:val="32"/>
          <w:szCs w:val="32"/>
        </w:rPr>
        <w:t>等质量信息中</w:t>
      </w:r>
      <w:r w:rsidR="00050864">
        <w:rPr>
          <w:rFonts w:hint="eastAsia"/>
          <w:sz w:val="32"/>
          <w:szCs w:val="32"/>
        </w:rPr>
        <w:t>确定</w:t>
      </w:r>
      <w:r w:rsidR="00462302" w:rsidRPr="00867066">
        <w:rPr>
          <w:rFonts w:hint="eastAsia"/>
          <w:sz w:val="32"/>
          <w:szCs w:val="32"/>
        </w:rPr>
        <w:t>影响药品质量的关键质量属性</w:t>
      </w:r>
      <w:r w:rsidR="00CD34BF">
        <w:rPr>
          <w:rFonts w:hint="eastAsia"/>
          <w:sz w:val="32"/>
          <w:szCs w:val="32"/>
        </w:rPr>
        <w:t>。</w:t>
      </w:r>
    </w:p>
    <w:p w14:paraId="55C851E6" w14:textId="18AB97AD" w:rsidR="00733AC1" w:rsidRDefault="000C576E" w:rsidP="006346D6">
      <w:pPr>
        <w:ind w:firstLine="640"/>
        <w:rPr>
          <w:sz w:val="32"/>
          <w:szCs w:val="32"/>
        </w:rPr>
      </w:pPr>
      <w:r>
        <w:rPr>
          <w:rFonts w:hint="eastAsia"/>
          <w:sz w:val="32"/>
          <w:szCs w:val="32"/>
        </w:rPr>
        <w:t>对于</w:t>
      </w:r>
      <w:r w:rsidR="00462302" w:rsidRPr="00867066">
        <w:rPr>
          <w:rFonts w:hint="eastAsia"/>
          <w:sz w:val="32"/>
          <w:szCs w:val="32"/>
        </w:rPr>
        <w:t>饮片不经提取直接粉碎入药</w:t>
      </w:r>
      <w:r>
        <w:rPr>
          <w:rFonts w:hint="eastAsia"/>
          <w:sz w:val="32"/>
          <w:szCs w:val="32"/>
        </w:rPr>
        <w:t>的</w:t>
      </w:r>
      <w:r>
        <w:rPr>
          <w:sz w:val="32"/>
          <w:szCs w:val="32"/>
        </w:rPr>
        <w:t>，应</w:t>
      </w:r>
      <w:r>
        <w:rPr>
          <w:rFonts w:hint="eastAsia"/>
          <w:sz w:val="32"/>
          <w:szCs w:val="32"/>
        </w:rPr>
        <w:t>重点</w:t>
      </w:r>
      <w:r>
        <w:rPr>
          <w:sz w:val="32"/>
          <w:szCs w:val="32"/>
        </w:rPr>
        <w:t>关注</w:t>
      </w:r>
      <w:r w:rsidR="00733AC1">
        <w:rPr>
          <w:rFonts w:hint="eastAsia"/>
          <w:sz w:val="32"/>
          <w:szCs w:val="32"/>
        </w:rPr>
        <w:t>药粉</w:t>
      </w:r>
      <w:r w:rsidR="00462302" w:rsidRPr="00867066">
        <w:rPr>
          <w:rFonts w:hint="eastAsia"/>
          <w:sz w:val="32"/>
          <w:szCs w:val="32"/>
        </w:rPr>
        <w:t>的粉碎粒度和粒径分布</w:t>
      </w:r>
      <w:r w:rsidR="0019670E">
        <w:rPr>
          <w:rFonts w:hint="eastAsia"/>
          <w:sz w:val="32"/>
          <w:szCs w:val="32"/>
        </w:rPr>
        <w:t>等</w:t>
      </w:r>
      <w:r w:rsidR="00CD34BF">
        <w:rPr>
          <w:rFonts w:hint="eastAsia"/>
          <w:sz w:val="32"/>
          <w:szCs w:val="32"/>
        </w:rPr>
        <w:t>。</w:t>
      </w:r>
    </w:p>
    <w:p w14:paraId="053CA8EF" w14:textId="5AB1BF69" w:rsidR="00462302" w:rsidRPr="00793D9B" w:rsidRDefault="00064EB4" w:rsidP="006346D6">
      <w:pPr>
        <w:ind w:firstLine="640"/>
        <w:rPr>
          <w:sz w:val="32"/>
          <w:szCs w:val="32"/>
        </w:rPr>
      </w:pPr>
      <w:r>
        <w:rPr>
          <w:rFonts w:ascii="仿宋_GB2312" w:hint="eastAsia"/>
          <w:sz w:val="32"/>
          <w:szCs w:val="32"/>
        </w:rPr>
        <w:t>对于</w:t>
      </w:r>
      <w:r w:rsidRPr="000E2B13">
        <w:rPr>
          <w:rFonts w:ascii="仿宋_GB2312" w:hint="eastAsia"/>
          <w:sz w:val="32"/>
          <w:szCs w:val="32"/>
        </w:rPr>
        <w:t>浸膏粉</w:t>
      </w:r>
      <w:r>
        <w:rPr>
          <w:rFonts w:ascii="仿宋_GB2312" w:hint="eastAsia"/>
          <w:sz w:val="32"/>
          <w:szCs w:val="32"/>
        </w:rPr>
        <w:t>，</w:t>
      </w:r>
      <w:r w:rsidR="00452851">
        <w:rPr>
          <w:rFonts w:hint="eastAsia"/>
          <w:sz w:val="32"/>
          <w:szCs w:val="32"/>
        </w:rPr>
        <w:t>在</w:t>
      </w:r>
      <w:r w:rsidR="00462302" w:rsidRPr="00793D9B">
        <w:rPr>
          <w:rFonts w:hint="eastAsia"/>
          <w:sz w:val="32"/>
          <w:szCs w:val="32"/>
        </w:rPr>
        <w:t>普通粉体研究</w:t>
      </w:r>
      <w:r w:rsidR="000C576E">
        <w:rPr>
          <w:rFonts w:hint="eastAsia"/>
          <w:sz w:val="32"/>
          <w:szCs w:val="32"/>
        </w:rPr>
        <w:t>（包括</w:t>
      </w:r>
      <w:r w:rsidR="000C576E">
        <w:rPr>
          <w:sz w:val="32"/>
          <w:szCs w:val="32"/>
        </w:rPr>
        <w:t>流动性</w:t>
      </w:r>
      <w:r w:rsidR="00452851">
        <w:rPr>
          <w:rFonts w:hint="eastAsia"/>
          <w:sz w:val="32"/>
          <w:szCs w:val="32"/>
        </w:rPr>
        <w:t>、</w:t>
      </w:r>
      <w:r w:rsidR="00452851">
        <w:rPr>
          <w:sz w:val="32"/>
          <w:szCs w:val="32"/>
        </w:rPr>
        <w:t>吸湿性</w:t>
      </w:r>
      <w:r w:rsidR="000C576E">
        <w:rPr>
          <w:sz w:val="32"/>
          <w:szCs w:val="32"/>
        </w:rPr>
        <w:t>等</w:t>
      </w:r>
      <w:r w:rsidR="000C576E">
        <w:rPr>
          <w:rFonts w:hint="eastAsia"/>
          <w:sz w:val="32"/>
          <w:szCs w:val="32"/>
        </w:rPr>
        <w:t>）</w:t>
      </w:r>
      <w:r w:rsidR="00462302" w:rsidRPr="00793D9B">
        <w:rPr>
          <w:rFonts w:hint="eastAsia"/>
          <w:sz w:val="32"/>
          <w:szCs w:val="32"/>
        </w:rPr>
        <w:t>的基础上，</w:t>
      </w:r>
      <w:r w:rsidR="000C576E">
        <w:rPr>
          <w:rFonts w:hint="eastAsia"/>
          <w:sz w:val="32"/>
          <w:szCs w:val="32"/>
        </w:rPr>
        <w:t>还</w:t>
      </w:r>
      <w:r w:rsidR="000C576E">
        <w:rPr>
          <w:sz w:val="32"/>
          <w:szCs w:val="32"/>
        </w:rPr>
        <w:t>应</w:t>
      </w:r>
      <w:r w:rsidR="00462302" w:rsidRPr="00793D9B">
        <w:rPr>
          <w:rFonts w:hint="eastAsia"/>
          <w:sz w:val="32"/>
          <w:szCs w:val="32"/>
        </w:rPr>
        <w:t>对</w:t>
      </w:r>
      <w:r w:rsidR="00462302">
        <w:rPr>
          <w:rFonts w:hint="eastAsia"/>
          <w:sz w:val="32"/>
          <w:szCs w:val="32"/>
        </w:rPr>
        <w:t>浸膏</w:t>
      </w:r>
      <w:r w:rsidR="000C576E">
        <w:rPr>
          <w:rFonts w:hint="eastAsia"/>
          <w:sz w:val="32"/>
          <w:szCs w:val="32"/>
        </w:rPr>
        <w:t>粉的整体特征</w:t>
      </w:r>
      <w:r w:rsidR="00452851">
        <w:rPr>
          <w:rFonts w:hint="eastAsia"/>
          <w:sz w:val="32"/>
          <w:szCs w:val="32"/>
        </w:rPr>
        <w:t>进行研究</w:t>
      </w:r>
      <w:r w:rsidR="000C576E">
        <w:rPr>
          <w:rFonts w:hint="eastAsia"/>
          <w:sz w:val="32"/>
          <w:szCs w:val="32"/>
        </w:rPr>
        <w:t>，</w:t>
      </w:r>
      <w:r w:rsidR="00462302" w:rsidRPr="00793D9B">
        <w:rPr>
          <w:rFonts w:hint="eastAsia"/>
          <w:sz w:val="32"/>
          <w:szCs w:val="32"/>
        </w:rPr>
        <w:t>根据药物本身的性质和后续制剂的要</w:t>
      </w:r>
      <w:r w:rsidR="00462302">
        <w:rPr>
          <w:rFonts w:hint="eastAsia"/>
          <w:sz w:val="32"/>
          <w:szCs w:val="32"/>
        </w:rPr>
        <w:t>求</w:t>
      </w:r>
      <w:r w:rsidR="00462302" w:rsidRPr="00793D9B">
        <w:rPr>
          <w:rFonts w:hint="eastAsia"/>
          <w:sz w:val="32"/>
          <w:szCs w:val="32"/>
        </w:rPr>
        <w:t>，</w:t>
      </w:r>
      <w:r w:rsidR="000C576E">
        <w:rPr>
          <w:rFonts w:hint="eastAsia"/>
          <w:sz w:val="32"/>
          <w:szCs w:val="32"/>
        </w:rPr>
        <w:t>确定其</w:t>
      </w:r>
      <w:r w:rsidR="00462302" w:rsidRPr="00793D9B">
        <w:rPr>
          <w:rFonts w:hint="eastAsia"/>
          <w:sz w:val="32"/>
          <w:szCs w:val="32"/>
        </w:rPr>
        <w:t>关键质量属性。</w:t>
      </w:r>
    </w:p>
    <w:p w14:paraId="03297BAB" w14:textId="3260F595" w:rsidR="00462302" w:rsidRPr="0014797D" w:rsidRDefault="00BF01A5" w:rsidP="006346D6">
      <w:pPr>
        <w:pStyle w:val="3"/>
        <w:ind w:firstLine="640"/>
        <w:rPr>
          <w:rFonts w:ascii="仿宋_GB2312"/>
          <w:b w:val="0"/>
          <w:sz w:val="32"/>
        </w:rPr>
      </w:pPr>
      <w:bookmarkStart w:id="21" w:name="_Toc49123614"/>
      <w:bookmarkStart w:id="22" w:name="_Toc49450618"/>
      <w:r w:rsidRPr="0014797D">
        <w:rPr>
          <w:rFonts w:ascii="仿宋_GB2312" w:hint="eastAsia"/>
          <w:b w:val="0"/>
          <w:sz w:val="32"/>
        </w:rPr>
        <w:t>2.</w:t>
      </w:r>
      <w:r w:rsidR="00462302" w:rsidRPr="0014797D">
        <w:rPr>
          <w:rFonts w:ascii="仿宋_GB2312" w:hint="eastAsia"/>
          <w:b w:val="0"/>
          <w:sz w:val="32"/>
        </w:rPr>
        <w:t>化学</w:t>
      </w:r>
      <w:r w:rsidR="00EE4374" w:rsidRPr="0014797D">
        <w:rPr>
          <w:rFonts w:ascii="仿宋_GB2312" w:hint="eastAsia"/>
          <w:b w:val="0"/>
          <w:sz w:val="32"/>
        </w:rPr>
        <w:t>成分或</w:t>
      </w:r>
      <w:r w:rsidR="00462302" w:rsidRPr="0014797D">
        <w:rPr>
          <w:rFonts w:ascii="仿宋_GB2312" w:hint="eastAsia"/>
          <w:b w:val="0"/>
          <w:sz w:val="32"/>
        </w:rPr>
        <w:t>组分</w:t>
      </w:r>
      <w:bookmarkEnd w:id="21"/>
      <w:bookmarkEnd w:id="22"/>
    </w:p>
    <w:p w14:paraId="697A145A" w14:textId="259D7231" w:rsidR="00462302" w:rsidRPr="003867CB" w:rsidRDefault="00462302" w:rsidP="006346D6">
      <w:pPr>
        <w:ind w:firstLine="640"/>
        <w:rPr>
          <w:sz w:val="32"/>
          <w:szCs w:val="32"/>
        </w:rPr>
      </w:pPr>
      <w:r w:rsidRPr="003867CB">
        <w:rPr>
          <w:rFonts w:hint="eastAsia"/>
          <w:sz w:val="32"/>
          <w:szCs w:val="32"/>
        </w:rPr>
        <w:t>中药的化学成分复杂多样，</w:t>
      </w:r>
      <w:r w:rsidR="00D12769">
        <w:rPr>
          <w:sz w:val="32"/>
          <w:szCs w:val="32"/>
        </w:rPr>
        <w:t>应</w:t>
      </w:r>
      <w:r w:rsidR="00080513">
        <w:rPr>
          <w:rFonts w:hint="eastAsia"/>
          <w:sz w:val="32"/>
          <w:szCs w:val="32"/>
        </w:rPr>
        <w:t>根据</w:t>
      </w:r>
      <w:r w:rsidR="00D12769">
        <w:rPr>
          <w:sz w:val="32"/>
          <w:szCs w:val="32"/>
        </w:rPr>
        <w:t>中药新药的特点，进行有重点的</w:t>
      </w:r>
      <w:r w:rsidR="00D12769">
        <w:rPr>
          <w:rFonts w:hint="eastAsia"/>
          <w:sz w:val="32"/>
          <w:szCs w:val="32"/>
        </w:rPr>
        <w:t>系统</w:t>
      </w:r>
      <w:r w:rsidR="00D12769">
        <w:rPr>
          <w:sz w:val="32"/>
          <w:szCs w:val="32"/>
        </w:rPr>
        <w:t>研究。</w:t>
      </w:r>
    </w:p>
    <w:p w14:paraId="4B9D30AC" w14:textId="6C4ADF64" w:rsidR="007847E1" w:rsidRPr="000E2B13" w:rsidRDefault="00EE4374" w:rsidP="006346D6">
      <w:pPr>
        <w:ind w:firstLine="640"/>
        <w:rPr>
          <w:rFonts w:ascii="仿宋_GB2312"/>
          <w:sz w:val="32"/>
          <w:szCs w:val="32"/>
        </w:rPr>
      </w:pPr>
      <w:r w:rsidRPr="000E2B13">
        <w:rPr>
          <w:rFonts w:ascii="仿宋_GB2312" w:hint="eastAsia"/>
          <w:sz w:val="32"/>
          <w:szCs w:val="32"/>
        </w:rPr>
        <w:t>2.1</w:t>
      </w:r>
      <w:r w:rsidR="000E2B13" w:rsidRPr="000E2B13">
        <w:rPr>
          <w:rFonts w:ascii="仿宋_GB2312" w:hint="eastAsia"/>
          <w:sz w:val="32"/>
          <w:szCs w:val="32"/>
        </w:rPr>
        <w:t xml:space="preserve"> </w:t>
      </w:r>
      <w:r w:rsidR="00462302" w:rsidRPr="000E2B13">
        <w:rPr>
          <w:rFonts w:ascii="仿宋_GB2312" w:hint="eastAsia"/>
          <w:sz w:val="32"/>
          <w:szCs w:val="32"/>
        </w:rPr>
        <w:t>中药复方制剂</w:t>
      </w:r>
    </w:p>
    <w:p w14:paraId="0B6BBA9C" w14:textId="0A5D32E3" w:rsidR="00462302" w:rsidRDefault="00AF5D98">
      <w:pPr>
        <w:ind w:firstLine="640"/>
        <w:rPr>
          <w:sz w:val="32"/>
          <w:szCs w:val="32"/>
        </w:rPr>
      </w:pPr>
      <w:r w:rsidRPr="003867CB">
        <w:rPr>
          <w:rFonts w:hint="eastAsia"/>
          <w:sz w:val="32"/>
          <w:szCs w:val="32"/>
        </w:rPr>
        <w:t>中药复方制剂</w:t>
      </w:r>
      <w:r>
        <w:rPr>
          <w:rFonts w:hint="eastAsia"/>
          <w:sz w:val="32"/>
          <w:szCs w:val="32"/>
        </w:rPr>
        <w:t>的</w:t>
      </w:r>
      <w:r>
        <w:rPr>
          <w:sz w:val="32"/>
          <w:szCs w:val="32"/>
        </w:rPr>
        <w:t>质量研究</w:t>
      </w:r>
      <w:r>
        <w:rPr>
          <w:rFonts w:hint="eastAsia"/>
          <w:sz w:val="32"/>
          <w:szCs w:val="32"/>
        </w:rPr>
        <w:t>应</w:t>
      </w:r>
      <w:r>
        <w:rPr>
          <w:sz w:val="32"/>
          <w:szCs w:val="32"/>
        </w:rPr>
        <w:t>在中医理论指导下，结合功</w:t>
      </w:r>
      <w:r>
        <w:rPr>
          <w:sz w:val="32"/>
          <w:szCs w:val="32"/>
        </w:rPr>
        <w:lastRenderedPageBreak/>
        <w:t>能主治、既往使用情况</w:t>
      </w:r>
      <w:r>
        <w:rPr>
          <w:rFonts w:hint="eastAsia"/>
          <w:sz w:val="32"/>
          <w:szCs w:val="32"/>
        </w:rPr>
        <w:t>开展化学</w:t>
      </w:r>
      <w:r>
        <w:rPr>
          <w:sz w:val="32"/>
          <w:szCs w:val="32"/>
        </w:rPr>
        <w:t>成分研究。</w:t>
      </w:r>
      <w:r>
        <w:rPr>
          <w:rFonts w:hint="eastAsia"/>
          <w:sz w:val="32"/>
          <w:szCs w:val="32"/>
        </w:rPr>
        <w:t>充分</w:t>
      </w:r>
      <w:r>
        <w:rPr>
          <w:sz w:val="32"/>
          <w:szCs w:val="32"/>
        </w:rPr>
        <w:t>重视</w:t>
      </w:r>
      <w:r w:rsidR="00462302" w:rsidRPr="003867CB">
        <w:rPr>
          <w:rFonts w:hint="eastAsia"/>
          <w:sz w:val="32"/>
          <w:szCs w:val="32"/>
        </w:rPr>
        <w:t>处方药味化学成分</w:t>
      </w:r>
      <w:r w:rsidR="001A242D">
        <w:rPr>
          <w:sz w:val="32"/>
          <w:szCs w:val="32"/>
        </w:rPr>
        <w:t>文献</w:t>
      </w:r>
      <w:r>
        <w:rPr>
          <w:rFonts w:hint="eastAsia"/>
          <w:sz w:val="32"/>
          <w:szCs w:val="32"/>
        </w:rPr>
        <w:t>研究</w:t>
      </w:r>
      <w:r w:rsidR="00462302" w:rsidRPr="003867CB">
        <w:rPr>
          <w:rFonts w:hint="eastAsia"/>
          <w:sz w:val="32"/>
          <w:szCs w:val="32"/>
        </w:rPr>
        <w:t>，</w:t>
      </w:r>
      <w:r>
        <w:rPr>
          <w:sz w:val="32"/>
          <w:szCs w:val="32"/>
        </w:rPr>
        <w:t>了解</w:t>
      </w:r>
      <w:r w:rsidR="00462302" w:rsidRPr="003867CB">
        <w:rPr>
          <w:rFonts w:hint="eastAsia"/>
          <w:sz w:val="32"/>
          <w:szCs w:val="32"/>
        </w:rPr>
        <w:t>各种成分的化学类别、结构、含量以及分析测定方法等</w:t>
      </w:r>
      <w:r>
        <w:rPr>
          <w:rFonts w:hint="eastAsia"/>
          <w:sz w:val="32"/>
          <w:szCs w:val="32"/>
        </w:rPr>
        <w:t>。</w:t>
      </w:r>
      <w:r w:rsidR="00462302" w:rsidRPr="003867CB">
        <w:rPr>
          <w:rFonts w:hint="eastAsia"/>
          <w:sz w:val="32"/>
          <w:szCs w:val="32"/>
        </w:rPr>
        <w:t>重点关注与中药</w:t>
      </w:r>
      <w:r w:rsidR="009F528A">
        <w:rPr>
          <w:rFonts w:hint="eastAsia"/>
          <w:sz w:val="32"/>
          <w:szCs w:val="32"/>
        </w:rPr>
        <w:t>安全有效性</w:t>
      </w:r>
      <w:r w:rsidR="00462302" w:rsidRPr="003867CB">
        <w:rPr>
          <w:rFonts w:hint="eastAsia"/>
          <w:sz w:val="32"/>
          <w:szCs w:val="32"/>
        </w:rPr>
        <w:t>相关的化学成分</w:t>
      </w:r>
      <w:r w:rsidR="00462302">
        <w:rPr>
          <w:rFonts w:hint="eastAsia"/>
          <w:sz w:val="32"/>
          <w:szCs w:val="32"/>
        </w:rPr>
        <w:t>，</w:t>
      </w:r>
      <w:r w:rsidR="00462302" w:rsidRPr="003867CB">
        <w:rPr>
          <w:rFonts w:hint="eastAsia"/>
          <w:sz w:val="32"/>
          <w:szCs w:val="32"/>
        </w:rPr>
        <w:t>关注处方中君药、</w:t>
      </w:r>
      <w:proofErr w:type="gramStart"/>
      <w:r w:rsidR="00462302" w:rsidRPr="003867CB">
        <w:rPr>
          <w:rFonts w:hint="eastAsia"/>
          <w:sz w:val="32"/>
          <w:szCs w:val="32"/>
        </w:rPr>
        <w:t>贵细药或</w:t>
      </w:r>
      <w:proofErr w:type="gramEnd"/>
      <w:r w:rsidR="00462302" w:rsidRPr="003867CB">
        <w:rPr>
          <w:rFonts w:hint="eastAsia"/>
          <w:sz w:val="32"/>
          <w:szCs w:val="32"/>
        </w:rPr>
        <w:t>用量较大药味的化学成分</w:t>
      </w:r>
      <w:r w:rsidR="005F6C9F">
        <w:rPr>
          <w:rFonts w:hint="eastAsia"/>
          <w:sz w:val="32"/>
          <w:szCs w:val="32"/>
        </w:rPr>
        <w:t>或</w:t>
      </w:r>
      <w:r w:rsidR="005F6C9F">
        <w:rPr>
          <w:sz w:val="32"/>
          <w:szCs w:val="32"/>
        </w:rPr>
        <w:t>组分</w:t>
      </w:r>
      <w:r w:rsidR="00462302" w:rsidRPr="003867CB">
        <w:rPr>
          <w:rFonts w:hint="eastAsia"/>
          <w:sz w:val="32"/>
          <w:szCs w:val="32"/>
        </w:rPr>
        <w:t>。</w:t>
      </w:r>
      <w:r w:rsidR="00462302" w:rsidRPr="00EE4374">
        <w:rPr>
          <w:rFonts w:hint="eastAsia"/>
          <w:sz w:val="32"/>
          <w:szCs w:val="32"/>
        </w:rPr>
        <w:t>对确定的工艺路线所得的药用物质进行</w:t>
      </w:r>
      <w:r w:rsidR="005770E8">
        <w:rPr>
          <w:rFonts w:hint="eastAsia"/>
          <w:sz w:val="32"/>
          <w:szCs w:val="32"/>
        </w:rPr>
        <w:t>有</w:t>
      </w:r>
      <w:r w:rsidR="005770E8">
        <w:rPr>
          <w:sz w:val="32"/>
          <w:szCs w:val="32"/>
        </w:rPr>
        <w:t>针对性的</w:t>
      </w:r>
      <w:r w:rsidR="009F528A">
        <w:rPr>
          <w:rFonts w:hint="eastAsia"/>
          <w:sz w:val="32"/>
          <w:szCs w:val="32"/>
        </w:rPr>
        <w:t>研究，</w:t>
      </w:r>
      <w:r w:rsidR="00114EFD">
        <w:rPr>
          <w:rFonts w:hint="eastAsia"/>
          <w:sz w:val="32"/>
          <w:szCs w:val="32"/>
        </w:rPr>
        <w:t>研究</w:t>
      </w:r>
      <w:r w:rsidR="00462302" w:rsidRPr="00EE4374">
        <w:rPr>
          <w:rFonts w:hint="eastAsia"/>
          <w:sz w:val="32"/>
          <w:szCs w:val="32"/>
        </w:rPr>
        <w:t>关键质量属性。</w:t>
      </w:r>
    </w:p>
    <w:p w14:paraId="542FA118" w14:textId="57FD0B8D" w:rsidR="007847E1" w:rsidRDefault="00EE4374" w:rsidP="006346D6">
      <w:pPr>
        <w:ind w:firstLine="640"/>
        <w:rPr>
          <w:rFonts w:ascii="仿宋_GB2312"/>
          <w:sz w:val="32"/>
          <w:szCs w:val="32"/>
        </w:rPr>
      </w:pPr>
      <w:r w:rsidRPr="000E2B13">
        <w:rPr>
          <w:rFonts w:ascii="仿宋_GB2312" w:hint="eastAsia"/>
          <w:sz w:val="32"/>
          <w:szCs w:val="32"/>
        </w:rPr>
        <w:t>2.2</w:t>
      </w:r>
      <w:r w:rsidR="000E2B13">
        <w:rPr>
          <w:rFonts w:ascii="仿宋_GB2312"/>
          <w:sz w:val="32"/>
          <w:szCs w:val="32"/>
        </w:rPr>
        <w:t xml:space="preserve"> </w:t>
      </w:r>
      <w:r w:rsidR="00462302" w:rsidRPr="000E2B13">
        <w:rPr>
          <w:rFonts w:ascii="仿宋_GB2312" w:hint="eastAsia"/>
          <w:sz w:val="32"/>
          <w:szCs w:val="32"/>
        </w:rPr>
        <w:t>从单一植物、动物、矿物等物质中提取得到的提取物及其制剂</w:t>
      </w:r>
    </w:p>
    <w:p w14:paraId="55B2D119" w14:textId="173D7B61" w:rsidR="00C42ADC" w:rsidRDefault="001E331C" w:rsidP="006346D6">
      <w:pPr>
        <w:ind w:firstLine="640"/>
        <w:rPr>
          <w:sz w:val="32"/>
          <w:szCs w:val="32"/>
        </w:rPr>
      </w:pPr>
      <w:r>
        <w:rPr>
          <w:rFonts w:hint="eastAsia"/>
          <w:sz w:val="32"/>
          <w:szCs w:val="32"/>
        </w:rPr>
        <w:t>此类</w:t>
      </w:r>
      <w:r>
        <w:rPr>
          <w:sz w:val="32"/>
          <w:szCs w:val="32"/>
        </w:rPr>
        <w:t>中药在</w:t>
      </w:r>
      <w:r w:rsidR="00462302" w:rsidRPr="00921D1D">
        <w:rPr>
          <w:rFonts w:hint="eastAsia"/>
          <w:sz w:val="32"/>
          <w:szCs w:val="32"/>
        </w:rPr>
        <w:t>制备过程中有目的地富集了与药效有关的化学成分</w:t>
      </w:r>
      <w:r w:rsidR="00462302">
        <w:rPr>
          <w:rFonts w:hint="eastAsia"/>
          <w:sz w:val="32"/>
          <w:szCs w:val="32"/>
        </w:rPr>
        <w:t>/</w:t>
      </w:r>
      <w:r w:rsidR="00462302">
        <w:rPr>
          <w:rFonts w:hint="eastAsia"/>
          <w:sz w:val="32"/>
          <w:szCs w:val="32"/>
        </w:rPr>
        <w:t>成分群</w:t>
      </w:r>
      <w:r w:rsidR="00462302" w:rsidRPr="00921D1D">
        <w:rPr>
          <w:rFonts w:hint="eastAsia"/>
          <w:sz w:val="32"/>
          <w:szCs w:val="32"/>
        </w:rPr>
        <w:t>，</w:t>
      </w:r>
      <w:r w:rsidR="00462302">
        <w:rPr>
          <w:rFonts w:hint="eastAsia"/>
          <w:sz w:val="32"/>
          <w:szCs w:val="32"/>
        </w:rPr>
        <w:t>应重点</w:t>
      </w:r>
      <w:r>
        <w:rPr>
          <w:rFonts w:hint="eastAsia"/>
          <w:sz w:val="32"/>
          <w:szCs w:val="32"/>
        </w:rPr>
        <w:t>系统</w:t>
      </w:r>
      <w:r w:rsidR="00462302">
        <w:rPr>
          <w:rFonts w:hint="eastAsia"/>
          <w:sz w:val="32"/>
          <w:szCs w:val="32"/>
        </w:rPr>
        <w:t>研究提取物的</w:t>
      </w:r>
      <w:r w:rsidR="00462302" w:rsidRPr="00921D1D">
        <w:rPr>
          <w:rFonts w:hint="eastAsia"/>
          <w:sz w:val="32"/>
          <w:szCs w:val="32"/>
        </w:rPr>
        <w:t>组成</w:t>
      </w:r>
      <w:r w:rsidR="00462302">
        <w:rPr>
          <w:rFonts w:hint="eastAsia"/>
          <w:sz w:val="32"/>
          <w:szCs w:val="32"/>
        </w:rPr>
        <w:t>、</w:t>
      </w:r>
      <w:r w:rsidR="00462302" w:rsidRPr="00921D1D">
        <w:rPr>
          <w:rFonts w:hint="eastAsia"/>
          <w:sz w:val="32"/>
          <w:szCs w:val="32"/>
        </w:rPr>
        <w:t>含量</w:t>
      </w:r>
      <w:r w:rsidR="00462302">
        <w:rPr>
          <w:rFonts w:hint="eastAsia"/>
          <w:sz w:val="32"/>
          <w:szCs w:val="32"/>
        </w:rPr>
        <w:t>及其比例</w:t>
      </w:r>
      <w:r w:rsidR="00462302" w:rsidRPr="007847E1">
        <w:rPr>
          <w:rFonts w:hint="eastAsia"/>
          <w:sz w:val="32"/>
          <w:szCs w:val="32"/>
        </w:rPr>
        <w:t>，并通过单一成分含量、大类成分含量</w:t>
      </w:r>
      <w:r w:rsidR="00114EFD">
        <w:rPr>
          <w:rFonts w:hint="eastAsia"/>
          <w:sz w:val="32"/>
          <w:szCs w:val="32"/>
        </w:rPr>
        <w:t>及</w:t>
      </w:r>
      <w:r w:rsidR="00114EFD">
        <w:rPr>
          <w:sz w:val="32"/>
          <w:szCs w:val="32"/>
        </w:rPr>
        <w:t>组成</w:t>
      </w:r>
      <w:r w:rsidR="00462302" w:rsidRPr="007847E1">
        <w:rPr>
          <w:rFonts w:hint="eastAsia"/>
          <w:sz w:val="32"/>
          <w:szCs w:val="32"/>
        </w:rPr>
        <w:t>、指纹</w:t>
      </w:r>
      <w:r w:rsidR="00462302" w:rsidRPr="007847E1">
        <w:rPr>
          <w:rFonts w:hint="eastAsia"/>
          <w:sz w:val="32"/>
          <w:szCs w:val="32"/>
        </w:rPr>
        <w:t>/</w:t>
      </w:r>
      <w:r w:rsidR="00462302" w:rsidRPr="007847E1">
        <w:rPr>
          <w:rFonts w:hint="eastAsia"/>
          <w:sz w:val="32"/>
          <w:szCs w:val="32"/>
        </w:rPr>
        <w:t>特征图谱等多种方式予以充分表征</w:t>
      </w:r>
      <w:r w:rsidR="00462302" w:rsidRPr="00921D1D">
        <w:rPr>
          <w:rFonts w:hint="eastAsia"/>
          <w:sz w:val="32"/>
          <w:szCs w:val="32"/>
        </w:rPr>
        <w:t>。同时还应对提取物中有效成分之外成分</w:t>
      </w:r>
      <w:r w:rsidRPr="00921D1D">
        <w:rPr>
          <w:rFonts w:hint="eastAsia"/>
          <w:sz w:val="32"/>
          <w:szCs w:val="32"/>
        </w:rPr>
        <w:t>的</w:t>
      </w:r>
      <w:r>
        <w:rPr>
          <w:rFonts w:hint="eastAsia"/>
          <w:sz w:val="32"/>
          <w:szCs w:val="32"/>
        </w:rPr>
        <w:t>种类</w:t>
      </w:r>
      <w:r w:rsidR="00462302" w:rsidRPr="00921D1D">
        <w:rPr>
          <w:rFonts w:hint="eastAsia"/>
          <w:sz w:val="32"/>
          <w:szCs w:val="32"/>
        </w:rPr>
        <w:t>和含量进行研究</w:t>
      </w:r>
      <w:r w:rsidR="00462302">
        <w:rPr>
          <w:rFonts w:hint="eastAsia"/>
          <w:sz w:val="32"/>
          <w:szCs w:val="32"/>
        </w:rPr>
        <w:t>，以</w:t>
      </w:r>
      <w:r w:rsidR="00462302" w:rsidRPr="00921D1D">
        <w:rPr>
          <w:rFonts w:hint="eastAsia"/>
          <w:sz w:val="32"/>
          <w:szCs w:val="32"/>
        </w:rPr>
        <w:t>保证药用物质稳定</w:t>
      </w:r>
      <w:r w:rsidR="00462302">
        <w:rPr>
          <w:rFonts w:hint="eastAsia"/>
          <w:sz w:val="32"/>
          <w:szCs w:val="32"/>
        </w:rPr>
        <w:t>可控。</w:t>
      </w:r>
    </w:p>
    <w:p w14:paraId="733B66D6" w14:textId="6E372890" w:rsidR="00702F27" w:rsidRPr="00A41A2E" w:rsidRDefault="00A41A2E" w:rsidP="006346D6">
      <w:pPr>
        <w:pStyle w:val="3"/>
        <w:ind w:firstLine="640"/>
        <w:rPr>
          <w:rFonts w:ascii="仿宋_GB2312"/>
          <w:b w:val="0"/>
          <w:sz w:val="32"/>
        </w:rPr>
      </w:pPr>
      <w:bookmarkStart w:id="23" w:name="_Toc49450619"/>
      <w:r w:rsidRPr="00A41A2E">
        <w:rPr>
          <w:rFonts w:ascii="仿宋_GB2312" w:hint="eastAsia"/>
          <w:b w:val="0"/>
          <w:sz w:val="32"/>
        </w:rPr>
        <w:t>3.</w:t>
      </w:r>
      <w:r w:rsidR="00702F27" w:rsidRPr="00A41A2E">
        <w:rPr>
          <w:rFonts w:ascii="仿宋_GB2312" w:hint="eastAsia"/>
          <w:b w:val="0"/>
          <w:sz w:val="32"/>
        </w:rPr>
        <w:t>与安全性有关</w:t>
      </w:r>
      <w:r w:rsidR="0051242E" w:rsidRPr="00A41A2E">
        <w:rPr>
          <w:rFonts w:ascii="仿宋_GB2312" w:hint="eastAsia"/>
          <w:b w:val="0"/>
          <w:sz w:val="32"/>
        </w:rPr>
        <w:t>的</w:t>
      </w:r>
      <w:r w:rsidR="00702F27" w:rsidRPr="00A41A2E">
        <w:rPr>
          <w:rFonts w:ascii="仿宋_GB2312" w:hint="eastAsia"/>
          <w:b w:val="0"/>
          <w:sz w:val="32"/>
        </w:rPr>
        <w:t>因素</w:t>
      </w:r>
      <w:bookmarkEnd w:id="23"/>
    </w:p>
    <w:p w14:paraId="70139390" w14:textId="40F33FFC" w:rsidR="00702F27" w:rsidRPr="00A41A2E" w:rsidRDefault="00702F27" w:rsidP="006346D6">
      <w:pPr>
        <w:ind w:firstLine="640"/>
        <w:rPr>
          <w:rFonts w:ascii="仿宋_GB2312"/>
          <w:bCs/>
          <w:color w:val="000000" w:themeColor="text1"/>
          <w:sz w:val="32"/>
          <w:szCs w:val="32"/>
        </w:rPr>
      </w:pPr>
      <w:r w:rsidRPr="00A41A2E">
        <w:rPr>
          <w:rFonts w:ascii="仿宋_GB2312" w:hint="eastAsia"/>
          <w:bCs/>
          <w:color w:val="000000" w:themeColor="text1"/>
          <w:sz w:val="32"/>
          <w:szCs w:val="32"/>
        </w:rPr>
        <w:t>3.1 内源性毒性成分</w:t>
      </w:r>
    </w:p>
    <w:p w14:paraId="5C1C2561" w14:textId="36128341" w:rsidR="002A7478" w:rsidRDefault="002A7478" w:rsidP="006346D6">
      <w:pPr>
        <w:ind w:firstLine="640"/>
        <w:rPr>
          <w:sz w:val="32"/>
          <w:szCs w:val="32"/>
        </w:rPr>
      </w:pPr>
      <w:r w:rsidRPr="004B0E3D">
        <w:rPr>
          <w:rFonts w:hint="eastAsia"/>
          <w:sz w:val="32"/>
          <w:szCs w:val="32"/>
        </w:rPr>
        <w:t>处方中若含有毒性药</w:t>
      </w:r>
      <w:r>
        <w:rPr>
          <w:rFonts w:hint="eastAsia"/>
          <w:sz w:val="32"/>
          <w:szCs w:val="32"/>
        </w:rPr>
        <w:t>味</w:t>
      </w:r>
      <w:r w:rsidRPr="004B0E3D">
        <w:rPr>
          <w:rFonts w:hint="eastAsia"/>
          <w:sz w:val="32"/>
          <w:szCs w:val="32"/>
        </w:rPr>
        <w:t>时，应</w:t>
      </w:r>
      <w:r>
        <w:rPr>
          <w:rFonts w:hint="eastAsia"/>
          <w:sz w:val="32"/>
          <w:szCs w:val="32"/>
        </w:rPr>
        <w:t>结合毒理</w:t>
      </w:r>
      <w:r w:rsidR="00BA385A">
        <w:rPr>
          <w:rFonts w:hint="eastAsia"/>
          <w:sz w:val="32"/>
          <w:szCs w:val="32"/>
        </w:rPr>
        <w:t>学</w:t>
      </w:r>
      <w:r>
        <w:rPr>
          <w:rFonts w:hint="eastAsia"/>
          <w:sz w:val="32"/>
          <w:szCs w:val="32"/>
        </w:rPr>
        <w:t>研究结果</w:t>
      </w:r>
      <w:r w:rsidR="003C032A">
        <w:rPr>
          <w:rFonts w:hint="eastAsia"/>
          <w:sz w:val="32"/>
          <w:szCs w:val="32"/>
        </w:rPr>
        <w:t>合理</w:t>
      </w:r>
      <w:r w:rsidRPr="004B0E3D">
        <w:rPr>
          <w:rFonts w:hint="eastAsia"/>
          <w:sz w:val="32"/>
          <w:szCs w:val="32"/>
        </w:rPr>
        <w:t>分析内源性毒性情况</w:t>
      </w:r>
      <w:r w:rsidR="003C032A">
        <w:rPr>
          <w:rFonts w:hint="eastAsia"/>
          <w:sz w:val="32"/>
          <w:szCs w:val="32"/>
        </w:rPr>
        <w:t>，</w:t>
      </w:r>
      <w:r>
        <w:rPr>
          <w:rFonts w:hint="eastAsia"/>
          <w:sz w:val="32"/>
          <w:szCs w:val="32"/>
        </w:rPr>
        <w:t>同时还应</w:t>
      </w:r>
      <w:r w:rsidRPr="00754D97">
        <w:rPr>
          <w:rFonts w:hint="eastAsia"/>
          <w:sz w:val="32"/>
          <w:szCs w:val="32"/>
        </w:rPr>
        <w:t>关注</w:t>
      </w:r>
      <w:r>
        <w:rPr>
          <w:rFonts w:hint="eastAsia"/>
          <w:sz w:val="32"/>
          <w:szCs w:val="32"/>
        </w:rPr>
        <w:t>含有</w:t>
      </w:r>
      <w:r w:rsidRPr="00754D97">
        <w:rPr>
          <w:rFonts w:hint="eastAsia"/>
          <w:sz w:val="32"/>
          <w:szCs w:val="32"/>
        </w:rPr>
        <w:t>与</w:t>
      </w:r>
      <w:r>
        <w:rPr>
          <w:rFonts w:hint="eastAsia"/>
          <w:sz w:val="32"/>
          <w:szCs w:val="32"/>
        </w:rPr>
        <w:t>已发现的</w:t>
      </w:r>
      <w:r w:rsidRPr="00754D97">
        <w:rPr>
          <w:rFonts w:hint="eastAsia"/>
          <w:sz w:val="32"/>
          <w:szCs w:val="32"/>
        </w:rPr>
        <w:t>毒性成分化学结构类似成分的</w:t>
      </w:r>
      <w:r>
        <w:rPr>
          <w:rFonts w:hint="eastAsia"/>
          <w:sz w:val="32"/>
          <w:szCs w:val="32"/>
        </w:rPr>
        <w:t>药味</w:t>
      </w:r>
      <w:r w:rsidR="0009797C">
        <w:rPr>
          <w:rFonts w:hint="eastAsia"/>
          <w:sz w:val="32"/>
          <w:szCs w:val="32"/>
        </w:rPr>
        <w:t>，</w:t>
      </w:r>
      <w:r w:rsidR="0009797C">
        <w:rPr>
          <w:sz w:val="32"/>
          <w:szCs w:val="32"/>
        </w:rPr>
        <w:t>以及与已知毒性药味相</w:t>
      </w:r>
      <w:proofErr w:type="gramStart"/>
      <w:r w:rsidR="0009797C">
        <w:rPr>
          <w:sz w:val="32"/>
          <w:szCs w:val="32"/>
        </w:rPr>
        <w:t>同科属</w:t>
      </w:r>
      <w:proofErr w:type="gramEnd"/>
      <w:r w:rsidR="0009797C">
        <w:rPr>
          <w:sz w:val="32"/>
          <w:szCs w:val="32"/>
        </w:rPr>
        <w:t>的药味</w:t>
      </w:r>
      <w:r w:rsidRPr="00754D97">
        <w:rPr>
          <w:rFonts w:hint="eastAsia"/>
          <w:sz w:val="32"/>
          <w:szCs w:val="32"/>
        </w:rPr>
        <w:t>。</w:t>
      </w:r>
    </w:p>
    <w:p w14:paraId="3ED2D37A" w14:textId="14B06426" w:rsidR="002A7478" w:rsidRDefault="002A7478" w:rsidP="006346D6">
      <w:pPr>
        <w:ind w:firstLine="640"/>
        <w:rPr>
          <w:sz w:val="32"/>
          <w:szCs w:val="32"/>
        </w:rPr>
      </w:pPr>
      <w:r w:rsidRPr="00303887">
        <w:rPr>
          <w:rFonts w:hint="eastAsia"/>
          <w:sz w:val="32"/>
          <w:szCs w:val="32"/>
        </w:rPr>
        <w:t>对于</w:t>
      </w:r>
      <w:r w:rsidR="003C032A">
        <w:rPr>
          <w:rFonts w:hint="eastAsia"/>
          <w:sz w:val="32"/>
          <w:szCs w:val="32"/>
        </w:rPr>
        <w:t>药味</w:t>
      </w:r>
      <w:r w:rsidRPr="00303887">
        <w:rPr>
          <w:rFonts w:hint="eastAsia"/>
          <w:sz w:val="32"/>
          <w:szCs w:val="32"/>
        </w:rPr>
        <w:t>毒性成分明确的，</w:t>
      </w:r>
      <w:r w:rsidR="0009797C" w:rsidRPr="00303887">
        <w:rPr>
          <w:rFonts w:hint="eastAsia"/>
          <w:sz w:val="32"/>
          <w:szCs w:val="32"/>
        </w:rPr>
        <w:t>应</w:t>
      </w:r>
      <w:r w:rsidR="00BA385A">
        <w:rPr>
          <w:rFonts w:hint="eastAsia"/>
          <w:sz w:val="32"/>
          <w:szCs w:val="32"/>
        </w:rPr>
        <w:t>建立</w:t>
      </w:r>
      <w:r w:rsidR="0009797C" w:rsidRPr="00303887">
        <w:rPr>
          <w:rFonts w:hint="eastAsia"/>
          <w:sz w:val="32"/>
          <w:szCs w:val="32"/>
        </w:rPr>
        <w:t>毒性成分的限量检查</w:t>
      </w:r>
      <w:r w:rsidR="0009797C">
        <w:rPr>
          <w:rFonts w:hint="eastAsia"/>
          <w:sz w:val="32"/>
          <w:szCs w:val="32"/>
        </w:rPr>
        <w:t>方法，</w:t>
      </w:r>
      <w:r w:rsidR="00BA385A">
        <w:rPr>
          <w:rFonts w:hint="eastAsia"/>
          <w:sz w:val="32"/>
          <w:szCs w:val="32"/>
        </w:rPr>
        <w:t>明确</w:t>
      </w:r>
      <w:r w:rsidR="0009797C">
        <w:rPr>
          <w:sz w:val="32"/>
          <w:szCs w:val="32"/>
        </w:rPr>
        <w:t>安全限量或</w:t>
      </w:r>
      <w:r w:rsidR="00BA385A">
        <w:rPr>
          <w:rFonts w:hint="eastAsia"/>
          <w:sz w:val="32"/>
          <w:szCs w:val="32"/>
        </w:rPr>
        <w:t>规定</w:t>
      </w:r>
      <w:r w:rsidR="0009797C">
        <w:rPr>
          <w:sz w:val="32"/>
          <w:szCs w:val="32"/>
        </w:rPr>
        <w:t>不得检出</w:t>
      </w:r>
      <w:r w:rsidRPr="00303887">
        <w:rPr>
          <w:rFonts w:hint="eastAsia"/>
          <w:sz w:val="32"/>
          <w:szCs w:val="32"/>
        </w:rPr>
        <w:t>；若毒性成分同时也是</w:t>
      </w:r>
      <w:r w:rsidRPr="00303887">
        <w:rPr>
          <w:rFonts w:hint="eastAsia"/>
          <w:sz w:val="32"/>
          <w:szCs w:val="32"/>
        </w:rPr>
        <w:lastRenderedPageBreak/>
        <w:t>有效成分，则应根据文献报道和安全性</w:t>
      </w:r>
      <w:r>
        <w:rPr>
          <w:rFonts w:hint="eastAsia"/>
          <w:sz w:val="32"/>
          <w:szCs w:val="32"/>
        </w:rPr>
        <w:t>、有效性</w:t>
      </w:r>
      <w:r w:rsidRPr="00303887">
        <w:rPr>
          <w:rFonts w:hint="eastAsia"/>
          <w:sz w:val="32"/>
          <w:szCs w:val="32"/>
        </w:rPr>
        <w:t>研究结果制定</w:t>
      </w:r>
      <w:r w:rsidR="003C032A">
        <w:rPr>
          <w:rFonts w:hint="eastAsia"/>
          <w:sz w:val="32"/>
          <w:szCs w:val="32"/>
        </w:rPr>
        <w:t>含量</w:t>
      </w:r>
      <w:r w:rsidR="003C032A">
        <w:rPr>
          <w:sz w:val="32"/>
          <w:szCs w:val="32"/>
        </w:rPr>
        <w:t>范围</w:t>
      </w:r>
      <w:r w:rsidR="003C032A">
        <w:rPr>
          <w:rFonts w:hint="eastAsia"/>
          <w:sz w:val="32"/>
          <w:szCs w:val="32"/>
        </w:rPr>
        <w:t>（</w:t>
      </w:r>
      <w:r w:rsidR="003C032A" w:rsidRPr="00303887">
        <w:rPr>
          <w:rFonts w:hint="eastAsia"/>
          <w:sz w:val="32"/>
          <w:szCs w:val="32"/>
        </w:rPr>
        <w:t>上下限</w:t>
      </w:r>
      <w:r w:rsidR="003C032A">
        <w:rPr>
          <w:rFonts w:hint="eastAsia"/>
          <w:sz w:val="32"/>
          <w:szCs w:val="32"/>
        </w:rPr>
        <w:t>）</w:t>
      </w:r>
      <w:r w:rsidRPr="00303887">
        <w:rPr>
          <w:rFonts w:hint="eastAsia"/>
          <w:sz w:val="32"/>
          <w:szCs w:val="32"/>
        </w:rPr>
        <w:t>。</w:t>
      </w:r>
    </w:p>
    <w:p w14:paraId="0191C4D0" w14:textId="68F4602C" w:rsidR="00A52C0C" w:rsidRDefault="002A7478" w:rsidP="006346D6">
      <w:pPr>
        <w:ind w:firstLine="640"/>
        <w:rPr>
          <w:sz w:val="32"/>
          <w:szCs w:val="32"/>
        </w:rPr>
      </w:pPr>
      <w:r w:rsidRPr="00303887">
        <w:rPr>
          <w:rFonts w:hint="eastAsia"/>
          <w:sz w:val="32"/>
          <w:szCs w:val="32"/>
        </w:rPr>
        <w:t>对于毒性</w:t>
      </w:r>
      <w:r w:rsidR="00A52C0C">
        <w:rPr>
          <w:rFonts w:hint="eastAsia"/>
          <w:sz w:val="32"/>
          <w:szCs w:val="32"/>
        </w:rPr>
        <w:t>明确</w:t>
      </w:r>
      <w:r w:rsidR="00A52C0C">
        <w:rPr>
          <w:sz w:val="32"/>
          <w:szCs w:val="32"/>
        </w:rPr>
        <w:t>但毒性</w:t>
      </w:r>
      <w:r w:rsidRPr="00303887">
        <w:rPr>
          <w:rFonts w:hint="eastAsia"/>
          <w:sz w:val="32"/>
          <w:szCs w:val="32"/>
        </w:rPr>
        <w:t>成分尚不</w:t>
      </w:r>
      <w:r w:rsidR="0009797C">
        <w:rPr>
          <w:rFonts w:hint="eastAsia"/>
          <w:sz w:val="32"/>
          <w:szCs w:val="32"/>
        </w:rPr>
        <w:t>明确</w:t>
      </w:r>
      <w:r w:rsidRPr="00303887">
        <w:rPr>
          <w:rFonts w:hint="eastAsia"/>
          <w:sz w:val="32"/>
          <w:szCs w:val="32"/>
        </w:rPr>
        <w:t>的，</w:t>
      </w:r>
      <w:r w:rsidR="00A52C0C">
        <w:rPr>
          <w:rFonts w:hint="eastAsia"/>
          <w:sz w:val="32"/>
          <w:szCs w:val="32"/>
        </w:rPr>
        <w:t>应</w:t>
      </w:r>
      <w:r w:rsidR="00A52C0C">
        <w:rPr>
          <w:sz w:val="32"/>
          <w:szCs w:val="32"/>
        </w:rPr>
        <w:t>开展毒性成分的深入研究</w:t>
      </w:r>
      <w:r w:rsidR="00A52C0C">
        <w:rPr>
          <w:rFonts w:hint="eastAsia"/>
          <w:sz w:val="32"/>
          <w:szCs w:val="32"/>
        </w:rPr>
        <w:t>，</w:t>
      </w:r>
      <w:r w:rsidR="00A52C0C">
        <w:rPr>
          <w:sz w:val="32"/>
          <w:szCs w:val="32"/>
        </w:rPr>
        <w:t>加强质量控制。</w:t>
      </w:r>
    </w:p>
    <w:p w14:paraId="12A6A796" w14:textId="33B979B8" w:rsidR="00B55322" w:rsidRPr="00A6644B" w:rsidRDefault="00B55322" w:rsidP="006346D6">
      <w:pPr>
        <w:ind w:firstLine="640"/>
        <w:rPr>
          <w:rFonts w:ascii="仿宋_GB2312"/>
          <w:bCs/>
          <w:color w:val="000000" w:themeColor="text1"/>
          <w:sz w:val="32"/>
          <w:szCs w:val="32"/>
        </w:rPr>
      </w:pPr>
      <w:r w:rsidRPr="00A6644B">
        <w:rPr>
          <w:rFonts w:ascii="仿宋_GB2312" w:hint="eastAsia"/>
          <w:bCs/>
          <w:color w:val="000000" w:themeColor="text1"/>
          <w:sz w:val="32"/>
          <w:szCs w:val="32"/>
        </w:rPr>
        <w:t>3.2 外源性污染物</w:t>
      </w:r>
    </w:p>
    <w:p w14:paraId="4CC57853" w14:textId="4A5BD3DD" w:rsidR="00500F00" w:rsidRDefault="00500F00" w:rsidP="006346D6">
      <w:pPr>
        <w:ind w:firstLine="640"/>
        <w:rPr>
          <w:sz w:val="32"/>
          <w:szCs w:val="32"/>
        </w:rPr>
      </w:pPr>
      <w:r w:rsidRPr="004B0E3D">
        <w:rPr>
          <w:rFonts w:hint="eastAsia"/>
          <w:sz w:val="32"/>
          <w:szCs w:val="32"/>
        </w:rPr>
        <w:t>外源性污染物主要包括</w:t>
      </w:r>
      <w:r>
        <w:rPr>
          <w:rFonts w:hint="eastAsia"/>
          <w:sz w:val="32"/>
          <w:szCs w:val="32"/>
        </w:rPr>
        <w:t>由药材</w:t>
      </w:r>
      <w:r>
        <w:rPr>
          <w:rFonts w:hint="eastAsia"/>
          <w:sz w:val="32"/>
          <w:szCs w:val="32"/>
        </w:rPr>
        <w:t>/</w:t>
      </w:r>
      <w:r>
        <w:rPr>
          <w:rFonts w:hint="eastAsia"/>
          <w:sz w:val="32"/>
          <w:szCs w:val="32"/>
        </w:rPr>
        <w:t>饮片中引入的</w:t>
      </w:r>
      <w:r w:rsidRPr="00A96C62">
        <w:rPr>
          <w:rFonts w:cs="Times New Roman"/>
          <w:sz w:val="32"/>
          <w:szCs w:val="32"/>
        </w:rPr>
        <w:t>农药</w:t>
      </w:r>
      <w:r>
        <w:rPr>
          <w:rFonts w:hint="eastAsia"/>
          <w:sz w:val="32"/>
          <w:szCs w:val="32"/>
        </w:rPr>
        <w:t>残留、</w:t>
      </w:r>
      <w:r w:rsidRPr="00A96C62">
        <w:rPr>
          <w:rFonts w:cs="Times New Roman" w:hint="eastAsia"/>
          <w:sz w:val="32"/>
          <w:szCs w:val="32"/>
        </w:rPr>
        <w:t>植物</w:t>
      </w:r>
      <w:r w:rsidRPr="00A96C62">
        <w:rPr>
          <w:rFonts w:cs="Times New Roman"/>
          <w:sz w:val="32"/>
          <w:szCs w:val="32"/>
        </w:rPr>
        <w:t>生长调节剂</w:t>
      </w:r>
      <w:r>
        <w:rPr>
          <w:rFonts w:cs="Times New Roman" w:hint="eastAsia"/>
          <w:sz w:val="32"/>
          <w:szCs w:val="32"/>
        </w:rPr>
        <w:t>及其</w:t>
      </w:r>
      <w:r w:rsidRPr="00A96C62">
        <w:rPr>
          <w:rFonts w:cs="Times New Roman"/>
          <w:sz w:val="32"/>
          <w:szCs w:val="32"/>
        </w:rPr>
        <w:t>降解物</w:t>
      </w:r>
      <w:r>
        <w:rPr>
          <w:rFonts w:cs="Times New Roman" w:hint="eastAsia"/>
          <w:sz w:val="32"/>
          <w:szCs w:val="32"/>
        </w:rPr>
        <w:t>、</w:t>
      </w:r>
      <w:r>
        <w:rPr>
          <w:rFonts w:hint="eastAsia"/>
          <w:sz w:val="32"/>
          <w:szCs w:val="32"/>
        </w:rPr>
        <w:t>重金属</w:t>
      </w:r>
      <w:r>
        <w:rPr>
          <w:rFonts w:cs="Times New Roman" w:hint="eastAsia"/>
          <w:sz w:val="32"/>
          <w:szCs w:val="32"/>
        </w:rPr>
        <w:t>等</w:t>
      </w:r>
      <w:r>
        <w:rPr>
          <w:rFonts w:hint="eastAsia"/>
          <w:sz w:val="32"/>
          <w:szCs w:val="32"/>
        </w:rPr>
        <w:t>，关键中间体制备过程中的有机溶剂残留、树脂残留，以及贮藏过程中</w:t>
      </w:r>
      <w:r w:rsidR="00BB1195">
        <w:rPr>
          <w:rFonts w:hint="eastAsia"/>
          <w:sz w:val="32"/>
          <w:szCs w:val="32"/>
        </w:rPr>
        <w:t>（如</w:t>
      </w:r>
      <w:r w:rsidR="00BB1195">
        <w:rPr>
          <w:sz w:val="32"/>
          <w:szCs w:val="32"/>
        </w:rPr>
        <w:t>适用</w:t>
      </w:r>
      <w:r w:rsidR="00BB1195">
        <w:rPr>
          <w:rFonts w:hint="eastAsia"/>
          <w:sz w:val="32"/>
          <w:szCs w:val="32"/>
        </w:rPr>
        <w:t>）</w:t>
      </w:r>
      <w:r>
        <w:rPr>
          <w:rFonts w:hint="eastAsia"/>
          <w:sz w:val="32"/>
          <w:szCs w:val="32"/>
        </w:rPr>
        <w:t>滋生的微生物和真菌毒素等。</w:t>
      </w:r>
    </w:p>
    <w:p w14:paraId="4EA5F6E5" w14:textId="008B4FF4" w:rsidR="00500F00" w:rsidRDefault="00500F00" w:rsidP="0009797C">
      <w:pPr>
        <w:ind w:firstLine="640"/>
        <w:rPr>
          <w:sz w:val="32"/>
          <w:szCs w:val="32"/>
        </w:rPr>
      </w:pPr>
      <w:r>
        <w:rPr>
          <w:rFonts w:hint="eastAsia"/>
          <w:sz w:val="32"/>
          <w:szCs w:val="32"/>
        </w:rPr>
        <w:t>通过系统研究和分析关键中间体中所含外</w:t>
      </w:r>
      <w:r w:rsidR="006213BA">
        <w:rPr>
          <w:rFonts w:hint="eastAsia"/>
          <w:sz w:val="32"/>
          <w:szCs w:val="32"/>
        </w:rPr>
        <w:t>源性</w:t>
      </w:r>
      <w:r>
        <w:rPr>
          <w:rFonts w:hint="eastAsia"/>
          <w:sz w:val="32"/>
          <w:szCs w:val="32"/>
        </w:rPr>
        <w:t>污染物的</w:t>
      </w:r>
      <w:r w:rsidR="00783AA2">
        <w:rPr>
          <w:rFonts w:hint="eastAsia"/>
          <w:sz w:val="32"/>
          <w:szCs w:val="32"/>
        </w:rPr>
        <w:t>情况</w:t>
      </w:r>
      <w:r w:rsidR="0019367A">
        <w:rPr>
          <w:rFonts w:hint="eastAsia"/>
          <w:sz w:val="32"/>
          <w:szCs w:val="32"/>
        </w:rPr>
        <w:t>，</w:t>
      </w:r>
      <w:r w:rsidR="006213BA">
        <w:rPr>
          <w:rFonts w:hint="eastAsia"/>
          <w:sz w:val="32"/>
          <w:szCs w:val="32"/>
        </w:rPr>
        <w:t>对于</w:t>
      </w:r>
      <w:r w:rsidR="006213BA">
        <w:rPr>
          <w:sz w:val="32"/>
          <w:szCs w:val="32"/>
        </w:rPr>
        <w:t>可能</w:t>
      </w:r>
      <w:r w:rsidRPr="009835C8">
        <w:rPr>
          <w:rFonts w:hint="eastAsia"/>
          <w:sz w:val="32"/>
          <w:szCs w:val="32"/>
        </w:rPr>
        <w:t>由药材</w:t>
      </w:r>
      <w:r w:rsidRPr="009835C8">
        <w:rPr>
          <w:rFonts w:hint="eastAsia"/>
          <w:sz w:val="32"/>
          <w:szCs w:val="32"/>
        </w:rPr>
        <w:t>/</w:t>
      </w:r>
      <w:r w:rsidRPr="009835C8">
        <w:rPr>
          <w:rFonts w:hint="eastAsia"/>
          <w:sz w:val="32"/>
          <w:szCs w:val="32"/>
        </w:rPr>
        <w:t>饮片中引入农药残留、重金属</w:t>
      </w:r>
      <w:r>
        <w:rPr>
          <w:rFonts w:hint="eastAsia"/>
          <w:sz w:val="32"/>
          <w:szCs w:val="32"/>
        </w:rPr>
        <w:t>的</w:t>
      </w:r>
      <w:r w:rsidRPr="009835C8">
        <w:rPr>
          <w:rFonts w:hint="eastAsia"/>
          <w:sz w:val="32"/>
          <w:szCs w:val="32"/>
        </w:rPr>
        <w:t>，</w:t>
      </w:r>
      <w:r w:rsidR="006213BA">
        <w:rPr>
          <w:rFonts w:hint="eastAsia"/>
          <w:sz w:val="32"/>
          <w:szCs w:val="32"/>
        </w:rPr>
        <w:t>应</w:t>
      </w:r>
      <w:r>
        <w:rPr>
          <w:rFonts w:hint="eastAsia"/>
          <w:sz w:val="32"/>
          <w:szCs w:val="32"/>
        </w:rPr>
        <w:t>分析</w:t>
      </w:r>
      <w:r w:rsidR="006213BA">
        <w:rPr>
          <w:rFonts w:hint="eastAsia"/>
          <w:sz w:val="32"/>
          <w:szCs w:val="32"/>
        </w:rPr>
        <w:t>其</w:t>
      </w:r>
      <w:r>
        <w:rPr>
          <w:rFonts w:hint="eastAsia"/>
          <w:sz w:val="32"/>
          <w:szCs w:val="32"/>
        </w:rPr>
        <w:t>在关键中间体和制剂</w:t>
      </w:r>
      <w:r w:rsidR="006213BA">
        <w:rPr>
          <w:rFonts w:hint="eastAsia"/>
          <w:sz w:val="32"/>
          <w:szCs w:val="32"/>
        </w:rPr>
        <w:t>中</w:t>
      </w:r>
      <w:r w:rsidR="006213BA">
        <w:rPr>
          <w:sz w:val="32"/>
          <w:szCs w:val="32"/>
        </w:rPr>
        <w:t>的保留情况，</w:t>
      </w:r>
      <w:r w:rsidR="00172EAD">
        <w:rPr>
          <w:rFonts w:hint="eastAsia"/>
          <w:sz w:val="32"/>
          <w:szCs w:val="32"/>
        </w:rPr>
        <w:t>研究建立</w:t>
      </w:r>
      <w:r w:rsidR="00B22F57">
        <w:rPr>
          <w:sz w:val="32"/>
          <w:szCs w:val="32"/>
        </w:rPr>
        <w:t>必要的</w:t>
      </w:r>
      <w:r w:rsidR="0009797C">
        <w:rPr>
          <w:rFonts w:hint="eastAsia"/>
          <w:sz w:val="32"/>
          <w:szCs w:val="32"/>
        </w:rPr>
        <w:t>农药残留和重金属检查</w:t>
      </w:r>
      <w:r w:rsidR="00B22F57">
        <w:rPr>
          <w:rFonts w:hint="eastAsia"/>
          <w:sz w:val="32"/>
          <w:szCs w:val="32"/>
        </w:rPr>
        <w:t>方法。</w:t>
      </w:r>
    </w:p>
    <w:p w14:paraId="4FFD9ADD" w14:textId="317CD3D7" w:rsidR="00500F00" w:rsidRDefault="00FC2DD3" w:rsidP="006346D6">
      <w:pPr>
        <w:ind w:firstLine="640"/>
        <w:rPr>
          <w:sz w:val="32"/>
          <w:szCs w:val="32"/>
        </w:rPr>
      </w:pPr>
      <w:r>
        <w:rPr>
          <w:rFonts w:hint="eastAsia"/>
          <w:sz w:val="32"/>
          <w:szCs w:val="32"/>
        </w:rPr>
        <w:t>对于</w:t>
      </w:r>
      <w:r>
        <w:rPr>
          <w:sz w:val="32"/>
          <w:szCs w:val="32"/>
        </w:rPr>
        <w:t>关键中间体</w:t>
      </w:r>
      <w:r w:rsidR="00500F00" w:rsidRPr="009835C8">
        <w:rPr>
          <w:rFonts w:hint="eastAsia"/>
          <w:sz w:val="32"/>
          <w:szCs w:val="32"/>
        </w:rPr>
        <w:t>制备过程中</w:t>
      </w:r>
      <w:r>
        <w:rPr>
          <w:rFonts w:hint="eastAsia"/>
          <w:sz w:val="32"/>
          <w:szCs w:val="32"/>
        </w:rPr>
        <w:t>使用</w:t>
      </w:r>
      <w:r w:rsidR="00500F00">
        <w:rPr>
          <w:rFonts w:hint="eastAsia"/>
          <w:sz w:val="32"/>
          <w:szCs w:val="32"/>
        </w:rPr>
        <w:t>有机</w:t>
      </w:r>
      <w:r w:rsidR="00500F00" w:rsidRPr="00403F39">
        <w:rPr>
          <w:rFonts w:hint="eastAsia"/>
          <w:sz w:val="32"/>
          <w:szCs w:val="32"/>
        </w:rPr>
        <w:t>溶剂</w:t>
      </w:r>
      <w:r w:rsidR="00500F00">
        <w:rPr>
          <w:rFonts w:hint="eastAsia"/>
          <w:sz w:val="32"/>
          <w:szCs w:val="32"/>
        </w:rPr>
        <w:t>和树脂的，</w:t>
      </w:r>
      <w:r>
        <w:rPr>
          <w:rFonts w:hint="eastAsia"/>
          <w:sz w:val="32"/>
          <w:szCs w:val="32"/>
        </w:rPr>
        <w:t>应</w:t>
      </w:r>
      <w:r w:rsidR="00500F00">
        <w:rPr>
          <w:rFonts w:hint="eastAsia"/>
          <w:sz w:val="32"/>
          <w:szCs w:val="32"/>
        </w:rPr>
        <w:t>研究分析其</w:t>
      </w:r>
      <w:r w:rsidR="00783AA2">
        <w:rPr>
          <w:rFonts w:hint="eastAsia"/>
          <w:sz w:val="32"/>
          <w:szCs w:val="32"/>
        </w:rPr>
        <w:t>在</w:t>
      </w:r>
      <w:r w:rsidR="00783AA2" w:rsidRPr="009835C8">
        <w:rPr>
          <w:rFonts w:hint="eastAsia"/>
          <w:sz w:val="32"/>
          <w:szCs w:val="32"/>
        </w:rPr>
        <w:t>关键中间体</w:t>
      </w:r>
      <w:r w:rsidR="00783AA2">
        <w:rPr>
          <w:rFonts w:hint="eastAsia"/>
          <w:sz w:val="32"/>
          <w:szCs w:val="32"/>
        </w:rPr>
        <w:t>中</w:t>
      </w:r>
      <w:r w:rsidR="00783AA2">
        <w:rPr>
          <w:sz w:val="32"/>
          <w:szCs w:val="32"/>
        </w:rPr>
        <w:t>的</w:t>
      </w:r>
      <w:r w:rsidR="00500F00" w:rsidRPr="00403F39">
        <w:rPr>
          <w:rFonts w:hint="eastAsia"/>
          <w:sz w:val="32"/>
          <w:szCs w:val="32"/>
        </w:rPr>
        <w:t>保留或富集情况</w:t>
      </w:r>
      <w:r w:rsidR="00500F00">
        <w:rPr>
          <w:rFonts w:hint="eastAsia"/>
          <w:sz w:val="32"/>
          <w:szCs w:val="32"/>
        </w:rPr>
        <w:t>，评估安全性风险，并制定合理的控制方法</w:t>
      </w:r>
      <w:r w:rsidR="00500F00" w:rsidRPr="00403F39">
        <w:rPr>
          <w:rFonts w:hint="eastAsia"/>
          <w:sz w:val="32"/>
          <w:szCs w:val="32"/>
        </w:rPr>
        <w:t>。</w:t>
      </w:r>
    </w:p>
    <w:p w14:paraId="3F81CE30" w14:textId="47D80E29" w:rsidR="00D85151" w:rsidRDefault="00500F00" w:rsidP="00D85151">
      <w:pPr>
        <w:ind w:firstLine="640"/>
        <w:rPr>
          <w:sz w:val="32"/>
          <w:szCs w:val="32"/>
        </w:rPr>
      </w:pPr>
      <w:r w:rsidRPr="00FA64EC">
        <w:rPr>
          <w:rFonts w:hint="eastAsia"/>
          <w:sz w:val="32"/>
          <w:szCs w:val="32"/>
        </w:rPr>
        <w:t>对已发现的易受真菌毒素污染的药材</w:t>
      </w:r>
      <w:r w:rsidRPr="00FA64EC">
        <w:rPr>
          <w:rFonts w:hint="eastAsia"/>
          <w:sz w:val="32"/>
          <w:szCs w:val="32"/>
        </w:rPr>
        <w:t>/</w:t>
      </w:r>
      <w:r w:rsidRPr="00FA64EC">
        <w:rPr>
          <w:rFonts w:hint="eastAsia"/>
          <w:sz w:val="32"/>
          <w:szCs w:val="32"/>
        </w:rPr>
        <w:t>饮片，</w:t>
      </w:r>
      <w:r w:rsidRPr="00B22F57">
        <w:rPr>
          <w:rFonts w:hint="eastAsia"/>
          <w:sz w:val="32"/>
          <w:szCs w:val="32"/>
        </w:rPr>
        <w:t>若采用原粉入药，应结合关键中间体和新药稳定性研究结果</w:t>
      </w:r>
      <w:r w:rsidRPr="00FA64EC">
        <w:rPr>
          <w:rFonts w:hint="eastAsia"/>
          <w:sz w:val="32"/>
          <w:szCs w:val="32"/>
        </w:rPr>
        <w:t>，研究确定</w:t>
      </w:r>
      <w:r w:rsidR="00FC2DD3" w:rsidRPr="00FA64EC">
        <w:rPr>
          <w:rFonts w:hint="eastAsia"/>
          <w:sz w:val="32"/>
          <w:szCs w:val="32"/>
        </w:rPr>
        <w:t>药材</w:t>
      </w:r>
      <w:r w:rsidR="00FC2DD3" w:rsidRPr="00FA64EC">
        <w:rPr>
          <w:rFonts w:hint="eastAsia"/>
          <w:sz w:val="32"/>
          <w:szCs w:val="32"/>
        </w:rPr>
        <w:t>/</w:t>
      </w:r>
      <w:r w:rsidR="00FC2DD3" w:rsidRPr="00FA64EC">
        <w:rPr>
          <w:rFonts w:hint="eastAsia"/>
          <w:sz w:val="32"/>
          <w:szCs w:val="32"/>
        </w:rPr>
        <w:t>饮片</w:t>
      </w:r>
      <w:r w:rsidRPr="00FA64EC">
        <w:rPr>
          <w:sz w:val="32"/>
          <w:szCs w:val="32"/>
        </w:rPr>
        <w:t>的</w:t>
      </w:r>
      <w:r w:rsidR="00FC2DD3" w:rsidRPr="00FA64EC">
        <w:rPr>
          <w:rFonts w:hint="eastAsia"/>
          <w:sz w:val="32"/>
          <w:szCs w:val="32"/>
        </w:rPr>
        <w:t>真菌毒素</w:t>
      </w:r>
      <w:r w:rsidRPr="00FA64EC">
        <w:rPr>
          <w:sz w:val="32"/>
          <w:szCs w:val="32"/>
        </w:rPr>
        <w:t>控制方法。若</w:t>
      </w:r>
      <w:r w:rsidRPr="00FA64EC">
        <w:rPr>
          <w:rFonts w:hint="eastAsia"/>
          <w:sz w:val="32"/>
          <w:szCs w:val="32"/>
        </w:rPr>
        <w:t>有</w:t>
      </w:r>
      <w:r w:rsidR="00702F27">
        <w:rPr>
          <w:rFonts w:hint="eastAsia"/>
          <w:sz w:val="32"/>
          <w:szCs w:val="32"/>
        </w:rPr>
        <w:t>包含</w:t>
      </w:r>
      <w:r w:rsidR="00702F27" w:rsidRPr="00FA64EC">
        <w:rPr>
          <w:rFonts w:hint="eastAsia"/>
          <w:sz w:val="32"/>
          <w:szCs w:val="32"/>
        </w:rPr>
        <w:t>发酵过程的</w:t>
      </w:r>
      <w:r w:rsidRPr="00FA64EC">
        <w:rPr>
          <w:rFonts w:hint="eastAsia"/>
          <w:sz w:val="32"/>
          <w:szCs w:val="32"/>
        </w:rPr>
        <w:t>药材</w:t>
      </w:r>
      <w:r w:rsidRPr="00FA64EC">
        <w:rPr>
          <w:rFonts w:hint="eastAsia"/>
          <w:sz w:val="32"/>
          <w:szCs w:val="32"/>
        </w:rPr>
        <w:t>/</w:t>
      </w:r>
      <w:r w:rsidRPr="00FA64EC">
        <w:rPr>
          <w:rFonts w:hint="eastAsia"/>
          <w:sz w:val="32"/>
          <w:szCs w:val="32"/>
        </w:rPr>
        <w:t>饮片（如</w:t>
      </w:r>
      <w:r w:rsidRPr="00FA64EC">
        <w:rPr>
          <w:sz w:val="32"/>
          <w:szCs w:val="32"/>
        </w:rPr>
        <w:t>曲剂等</w:t>
      </w:r>
      <w:r w:rsidRPr="00FA64EC">
        <w:rPr>
          <w:rFonts w:hint="eastAsia"/>
          <w:sz w:val="32"/>
          <w:szCs w:val="32"/>
        </w:rPr>
        <w:t>）</w:t>
      </w:r>
      <w:r w:rsidR="00702F27" w:rsidRPr="00FA64EC">
        <w:rPr>
          <w:sz w:val="32"/>
          <w:szCs w:val="32"/>
        </w:rPr>
        <w:t>，</w:t>
      </w:r>
      <w:r w:rsidR="00702F27" w:rsidRPr="00A96C62">
        <w:rPr>
          <w:rFonts w:hint="eastAsia"/>
          <w:bCs/>
          <w:sz w:val="32"/>
          <w:szCs w:val="32"/>
        </w:rPr>
        <w:t>应</w:t>
      </w:r>
      <w:r w:rsidR="00702F27">
        <w:rPr>
          <w:rFonts w:hint="eastAsia"/>
          <w:bCs/>
          <w:sz w:val="32"/>
          <w:szCs w:val="32"/>
        </w:rPr>
        <w:t>对</w:t>
      </w:r>
      <w:r w:rsidR="00702F27" w:rsidRPr="00A96C62">
        <w:rPr>
          <w:rFonts w:hint="eastAsia"/>
          <w:bCs/>
          <w:sz w:val="32"/>
          <w:szCs w:val="32"/>
        </w:rPr>
        <w:t>可能</w:t>
      </w:r>
      <w:r w:rsidR="00702F27" w:rsidRPr="00A96C62">
        <w:rPr>
          <w:bCs/>
          <w:sz w:val="32"/>
          <w:szCs w:val="32"/>
        </w:rPr>
        <w:t>产生</w:t>
      </w:r>
      <w:r w:rsidR="00702F27" w:rsidRPr="00A96C62">
        <w:rPr>
          <w:rFonts w:hint="eastAsia"/>
          <w:bCs/>
          <w:sz w:val="32"/>
          <w:szCs w:val="32"/>
        </w:rPr>
        <w:t>的真菌毒素</w:t>
      </w:r>
      <w:r w:rsidRPr="00A96C62">
        <w:rPr>
          <w:rFonts w:cs="Times New Roman"/>
          <w:sz w:val="32"/>
          <w:szCs w:val="32"/>
        </w:rPr>
        <w:t>制定</w:t>
      </w:r>
      <w:r>
        <w:rPr>
          <w:rFonts w:cs="Times New Roman" w:hint="eastAsia"/>
          <w:sz w:val="32"/>
          <w:szCs w:val="32"/>
        </w:rPr>
        <w:t>相应</w:t>
      </w:r>
      <w:r>
        <w:rPr>
          <w:rFonts w:cs="Times New Roman"/>
          <w:sz w:val="32"/>
          <w:szCs w:val="32"/>
        </w:rPr>
        <w:t>的</w:t>
      </w:r>
      <w:r w:rsidRPr="00A96C62">
        <w:rPr>
          <w:rFonts w:cs="Times New Roman"/>
          <w:sz w:val="32"/>
          <w:szCs w:val="32"/>
        </w:rPr>
        <w:t>检测方法</w:t>
      </w:r>
      <w:r w:rsidR="00702F27" w:rsidRPr="00A96C62">
        <w:rPr>
          <w:rFonts w:hint="eastAsia"/>
          <w:bCs/>
          <w:sz w:val="32"/>
          <w:szCs w:val="32"/>
        </w:rPr>
        <w:t>加以</w:t>
      </w:r>
      <w:r w:rsidR="00702F27" w:rsidRPr="00A96C62">
        <w:rPr>
          <w:bCs/>
          <w:sz w:val="32"/>
          <w:szCs w:val="32"/>
        </w:rPr>
        <w:t>控制</w:t>
      </w:r>
      <w:r w:rsidR="00702F27" w:rsidRPr="00A96C62">
        <w:rPr>
          <w:rFonts w:hint="eastAsia"/>
          <w:sz w:val="32"/>
          <w:szCs w:val="32"/>
        </w:rPr>
        <w:t>。</w:t>
      </w:r>
    </w:p>
    <w:p w14:paraId="2CF45B7F" w14:textId="1F637030" w:rsidR="00462302" w:rsidRPr="00C361A1" w:rsidRDefault="00702F27" w:rsidP="00C361A1">
      <w:pPr>
        <w:pStyle w:val="3"/>
        <w:ind w:firstLine="640"/>
        <w:rPr>
          <w:rFonts w:ascii="仿宋_GB2312"/>
          <w:b w:val="0"/>
          <w:sz w:val="32"/>
        </w:rPr>
      </w:pPr>
      <w:bookmarkStart w:id="24" w:name="_Toc49123615"/>
      <w:bookmarkStart w:id="25" w:name="_Toc49450620"/>
      <w:r w:rsidRPr="00C361A1">
        <w:rPr>
          <w:rFonts w:ascii="仿宋_GB2312" w:hint="eastAsia"/>
          <w:b w:val="0"/>
          <w:sz w:val="32"/>
        </w:rPr>
        <w:lastRenderedPageBreak/>
        <w:t>4</w:t>
      </w:r>
      <w:r w:rsidR="00A6644B" w:rsidRPr="00C361A1">
        <w:rPr>
          <w:rFonts w:ascii="仿宋_GB2312" w:hint="eastAsia"/>
          <w:b w:val="0"/>
          <w:sz w:val="32"/>
        </w:rPr>
        <w:t>.</w:t>
      </w:r>
      <w:r w:rsidR="00462302" w:rsidRPr="00C361A1">
        <w:rPr>
          <w:rFonts w:ascii="仿宋_GB2312" w:hint="eastAsia"/>
          <w:b w:val="0"/>
          <w:sz w:val="32"/>
        </w:rPr>
        <w:t>生物活性</w:t>
      </w:r>
      <w:bookmarkEnd w:id="24"/>
      <w:bookmarkEnd w:id="25"/>
    </w:p>
    <w:p w14:paraId="1FBA52AE" w14:textId="01112A9D" w:rsidR="00DB2B61" w:rsidRDefault="00462302" w:rsidP="006346D6">
      <w:pPr>
        <w:ind w:firstLine="640"/>
        <w:rPr>
          <w:color w:val="000000" w:themeColor="text1"/>
          <w:sz w:val="32"/>
          <w:szCs w:val="32"/>
        </w:rPr>
      </w:pPr>
      <w:r w:rsidRPr="005D5CBB">
        <w:rPr>
          <w:rFonts w:hint="eastAsia"/>
          <w:color w:val="000000" w:themeColor="text1"/>
          <w:sz w:val="32"/>
          <w:szCs w:val="32"/>
        </w:rPr>
        <w:t>在物理化学方法表征控制质量的基础上，</w:t>
      </w:r>
      <w:r w:rsidR="005D5CBB" w:rsidRPr="00A96C62">
        <w:rPr>
          <w:rFonts w:hint="eastAsia"/>
          <w:color w:val="000000" w:themeColor="text1"/>
          <w:sz w:val="32"/>
          <w:szCs w:val="32"/>
        </w:rPr>
        <w:t>结合药理学或</w:t>
      </w:r>
      <w:r w:rsidR="005D5CBB" w:rsidRPr="00A96C62">
        <w:rPr>
          <w:color w:val="000000" w:themeColor="text1"/>
          <w:sz w:val="32"/>
          <w:szCs w:val="32"/>
        </w:rPr>
        <w:t>毒理学</w:t>
      </w:r>
      <w:r w:rsidR="005D5CBB" w:rsidRPr="00A96C62">
        <w:rPr>
          <w:rFonts w:hint="eastAsia"/>
          <w:color w:val="000000" w:themeColor="text1"/>
          <w:sz w:val="32"/>
          <w:szCs w:val="32"/>
        </w:rPr>
        <w:t>研究结果，</w:t>
      </w:r>
      <w:r w:rsidRPr="005D5CBB">
        <w:rPr>
          <w:rFonts w:hint="eastAsia"/>
          <w:color w:val="000000" w:themeColor="text1"/>
          <w:sz w:val="32"/>
          <w:szCs w:val="32"/>
        </w:rPr>
        <w:t>鼓励探索开展生物活性测定研究，建立生物活性测定方法以作为常规物理化学方法的补充</w:t>
      </w:r>
      <w:r w:rsidR="005D5CBB" w:rsidRPr="005D5CBB">
        <w:rPr>
          <w:rFonts w:hint="eastAsia"/>
          <w:color w:val="000000" w:themeColor="text1"/>
          <w:sz w:val="32"/>
          <w:szCs w:val="32"/>
        </w:rPr>
        <w:t>，提高</w:t>
      </w:r>
      <w:r w:rsidR="005D5CBB" w:rsidRPr="00A96C62">
        <w:rPr>
          <w:rFonts w:hint="eastAsia"/>
          <w:color w:val="000000" w:themeColor="text1"/>
          <w:sz w:val="32"/>
          <w:szCs w:val="32"/>
        </w:rPr>
        <w:t>与中药新药</w:t>
      </w:r>
      <w:r w:rsidR="00745F96">
        <w:rPr>
          <w:rFonts w:hint="eastAsia"/>
          <w:color w:val="000000" w:themeColor="text1"/>
          <w:sz w:val="32"/>
          <w:szCs w:val="32"/>
        </w:rPr>
        <w:t>功能主治</w:t>
      </w:r>
      <w:r w:rsidR="005D5CBB">
        <w:rPr>
          <w:rFonts w:hint="eastAsia"/>
          <w:color w:val="000000" w:themeColor="text1"/>
          <w:sz w:val="32"/>
          <w:szCs w:val="32"/>
        </w:rPr>
        <w:t>（</w:t>
      </w:r>
      <w:r w:rsidR="00745F96">
        <w:rPr>
          <w:rFonts w:hint="eastAsia"/>
          <w:color w:val="000000" w:themeColor="text1"/>
          <w:sz w:val="32"/>
          <w:szCs w:val="32"/>
        </w:rPr>
        <w:t>适应症</w:t>
      </w:r>
      <w:r w:rsidR="005D5CBB">
        <w:rPr>
          <w:rFonts w:hint="eastAsia"/>
          <w:color w:val="000000" w:themeColor="text1"/>
          <w:sz w:val="32"/>
          <w:szCs w:val="32"/>
        </w:rPr>
        <w:t>）</w:t>
      </w:r>
      <w:r w:rsidR="005D5CBB" w:rsidRPr="00A96C62">
        <w:rPr>
          <w:rFonts w:hint="eastAsia"/>
          <w:color w:val="000000" w:themeColor="text1"/>
          <w:sz w:val="32"/>
          <w:szCs w:val="32"/>
        </w:rPr>
        <w:t>的</w:t>
      </w:r>
      <w:r w:rsidR="00745F96">
        <w:rPr>
          <w:rFonts w:hint="eastAsia"/>
          <w:color w:val="000000" w:themeColor="text1"/>
          <w:sz w:val="32"/>
          <w:szCs w:val="32"/>
        </w:rPr>
        <w:t>关联</w:t>
      </w:r>
      <w:r w:rsidR="00745F96" w:rsidRPr="00A96C62">
        <w:rPr>
          <w:rFonts w:hint="eastAsia"/>
          <w:color w:val="000000" w:themeColor="text1"/>
          <w:sz w:val="32"/>
          <w:szCs w:val="32"/>
        </w:rPr>
        <w:t>性</w:t>
      </w:r>
      <w:r w:rsidRPr="005D5CBB">
        <w:rPr>
          <w:rFonts w:hint="eastAsia"/>
          <w:color w:val="000000" w:themeColor="text1"/>
          <w:sz w:val="32"/>
          <w:szCs w:val="32"/>
        </w:rPr>
        <w:t>。</w:t>
      </w:r>
    </w:p>
    <w:p w14:paraId="3370EAD8" w14:textId="0F9E4B9E" w:rsidR="00A767B1" w:rsidRPr="00A767B1" w:rsidRDefault="007429E2" w:rsidP="006346D6">
      <w:pPr>
        <w:pStyle w:val="2"/>
        <w:ind w:firstLineChars="200" w:firstLine="640"/>
        <w:rPr>
          <w:b w:val="0"/>
        </w:rPr>
      </w:pPr>
      <w:bookmarkStart w:id="26" w:name="_Toc49450621"/>
      <w:r w:rsidRPr="00A96C62">
        <w:rPr>
          <w:rFonts w:hint="eastAsia"/>
          <w:b w:val="0"/>
        </w:rPr>
        <w:t>（</w:t>
      </w:r>
      <w:r w:rsidR="00DB2B61" w:rsidRPr="00A96C62">
        <w:rPr>
          <w:rFonts w:hint="eastAsia"/>
          <w:b w:val="0"/>
        </w:rPr>
        <w:t>三</w:t>
      </w:r>
      <w:r w:rsidRPr="00A96C62">
        <w:rPr>
          <w:rFonts w:hint="eastAsia"/>
          <w:b w:val="0"/>
        </w:rPr>
        <w:t>）制剂</w:t>
      </w:r>
      <w:bookmarkEnd w:id="26"/>
    </w:p>
    <w:p w14:paraId="57F9110C" w14:textId="4818A5B5" w:rsidR="00A767B1" w:rsidRPr="00F27957" w:rsidRDefault="00F27957" w:rsidP="009141E4">
      <w:pPr>
        <w:pStyle w:val="3"/>
        <w:ind w:firstLine="640"/>
        <w:rPr>
          <w:rFonts w:ascii="仿宋_GB2312"/>
          <w:b w:val="0"/>
          <w:sz w:val="32"/>
        </w:rPr>
      </w:pPr>
      <w:bookmarkStart w:id="27" w:name="_Toc49123622"/>
      <w:bookmarkStart w:id="28" w:name="_Toc49450622"/>
      <w:r w:rsidRPr="00F27957">
        <w:rPr>
          <w:rFonts w:ascii="仿宋_GB2312" w:hint="eastAsia"/>
          <w:b w:val="0"/>
          <w:sz w:val="32"/>
        </w:rPr>
        <w:t>1.</w:t>
      </w:r>
      <w:r w:rsidR="00A767B1" w:rsidRPr="00F27957">
        <w:rPr>
          <w:rFonts w:ascii="仿宋_GB2312" w:hint="eastAsia"/>
          <w:b w:val="0"/>
          <w:sz w:val="32"/>
        </w:rPr>
        <w:t>剂型</w:t>
      </w:r>
      <w:r w:rsidR="00286F74">
        <w:rPr>
          <w:rFonts w:ascii="仿宋_GB2312" w:hint="eastAsia"/>
          <w:b w:val="0"/>
          <w:sz w:val="32"/>
        </w:rPr>
        <w:t>特点</w:t>
      </w:r>
      <w:bookmarkEnd w:id="27"/>
      <w:bookmarkEnd w:id="28"/>
    </w:p>
    <w:p w14:paraId="090FCDA8" w14:textId="03515211" w:rsidR="00A767B1" w:rsidRDefault="00A767B1" w:rsidP="009141E4">
      <w:pPr>
        <w:widowControl/>
        <w:ind w:firstLine="640"/>
        <w:jc w:val="left"/>
        <w:rPr>
          <w:rFonts w:cs="Times New Roman"/>
          <w:sz w:val="32"/>
          <w:szCs w:val="32"/>
        </w:rPr>
      </w:pPr>
      <w:r w:rsidRPr="00744810">
        <w:rPr>
          <w:rFonts w:cs="Times New Roman" w:hint="eastAsia"/>
          <w:sz w:val="32"/>
          <w:szCs w:val="32"/>
        </w:rPr>
        <w:t>剂型是影响中药新药质量的重要因素之一。</w:t>
      </w:r>
      <w:r>
        <w:rPr>
          <w:rFonts w:cs="Times New Roman" w:hint="eastAsia"/>
          <w:sz w:val="32"/>
          <w:szCs w:val="32"/>
        </w:rPr>
        <w:t>中药</w:t>
      </w:r>
      <w:r w:rsidRPr="00744810">
        <w:rPr>
          <w:rFonts w:cs="Times New Roman" w:hint="eastAsia"/>
          <w:sz w:val="32"/>
          <w:szCs w:val="32"/>
        </w:rPr>
        <w:t>新药</w:t>
      </w:r>
      <w:r>
        <w:rPr>
          <w:rFonts w:cs="Times New Roman" w:hint="eastAsia"/>
          <w:sz w:val="32"/>
          <w:szCs w:val="32"/>
        </w:rPr>
        <w:t>一般</w:t>
      </w:r>
      <w:r w:rsidRPr="00744810">
        <w:rPr>
          <w:rFonts w:cs="Times New Roman" w:hint="eastAsia"/>
          <w:sz w:val="32"/>
          <w:szCs w:val="32"/>
        </w:rPr>
        <w:t>基于临床使用需求，</w:t>
      </w:r>
      <w:r>
        <w:rPr>
          <w:rFonts w:cs="Times New Roman" w:hint="eastAsia"/>
          <w:sz w:val="32"/>
          <w:szCs w:val="32"/>
        </w:rPr>
        <w:t>综合</w:t>
      </w:r>
      <w:r w:rsidRPr="00744810">
        <w:rPr>
          <w:rFonts w:cs="Times New Roman" w:hint="eastAsia"/>
          <w:sz w:val="32"/>
          <w:szCs w:val="32"/>
        </w:rPr>
        <w:t>考虑药物处方组成、药用物质的理化性质，参考不同剂型的载药量、临床用药剂量、患者的顺应性等因素选择给药途径</w:t>
      </w:r>
      <w:r w:rsidR="008077C5">
        <w:rPr>
          <w:rFonts w:cs="Times New Roman" w:hint="eastAsia"/>
          <w:sz w:val="32"/>
          <w:szCs w:val="32"/>
        </w:rPr>
        <w:t>并</w:t>
      </w:r>
      <w:r>
        <w:rPr>
          <w:rFonts w:cs="Times New Roman" w:hint="eastAsia"/>
          <w:sz w:val="32"/>
          <w:szCs w:val="32"/>
        </w:rPr>
        <w:t>确定</w:t>
      </w:r>
      <w:r w:rsidRPr="00744810">
        <w:rPr>
          <w:rFonts w:cs="Times New Roman" w:hint="eastAsia"/>
          <w:sz w:val="32"/>
          <w:szCs w:val="32"/>
        </w:rPr>
        <w:t>剂型。</w:t>
      </w:r>
    </w:p>
    <w:p w14:paraId="7FA0B585" w14:textId="4B41747B" w:rsidR="00CC0851" w:rsidRDefault="00D21EE9" w:rsidP="009141E4">
      <w:pPr>
        <w:widowControl/>
        <w:ind w:firstLine="640"/>
        <w:jc w:val="left"/>
        <w:rPr>
          <w:rFonts w:cs="Times New Roman"/>
          <w:sz w:val="32"/>
          <w:szCs w:val="32"/>
        </w:rPr>
      </w:pPr>
      <w:r>
        <w:rPr>
          <w:rFonts w:cs="Times New Roman" w:hint="eastAsia"/>
          <w:sz w:val="32"/>
          <w:szCs w:val="32"/>
        </w:rPr>
        <w:t>中药新药应根据不同剂型特点</w:t>
      </w:r>
      <w:r>
        <w:rPr>
          <w:rFonts w:cs="Times New Roman"/>
          <w:sz w:val="32"/>
          <w:szCs w:val="32"/>
        </w:rPr>
        <w:t>和</w:t>
      </w:r>
      <w:r>
        <w:rPr>
          <w:rFonts w:cs="Times New Roman" w:hint="eastAsia"/>
          <w:sz w:val="32"/>
          <w:szCs w:val="32"/>
        </w:rPr>
        <w:t>要求，研究建立相应的质控项目以表征所选剂型的特点。</w:t>
      </w:r>
      <w:r w:rsidR="00A767B1">
        <w:rPr>
          <w:rFonts w:cs="Times New Roman" w:hint="eastAsia"/>
          <w:sz w:val="32"/>
          <w:szCs w:val="32"/>
        </w:rPr>
        <w:t>不同</w:t>
      </w:r>
      <w:r w:rsidR="00754F61">
        <w:rPr>
          <w:rFonts w:cs="Times New Roman" w:hint="eastAsia"/>
          <w:sz w:val="32"/>
          <w:szCs w:val="32"/>
        </w:rPr>
        <w:t>类型</w:t>
      </w:r>
      <w:r w:rsidR="00A767B1">
        <w:rPr>
          <w:rFonts w:cs="Times New Roman" w:hint="eastAsia"/>
          <w:sz w:val="32"/>
          <w:szCs w:val="32"/>
        </w:rPr>
        <w:t>制剂</w:t>
      </w:r>
      <w:r w:rsidR="00754F61">
        <w:rPr>
          <w:rFonts w:cs="Times New Roman" w:hint="eastAsia"/>
          <w:sz w:val="32"/>
          <w:szCs w:val="32"/>
        </w:rPr>
        <w:t>的一般</w:t>
      </w:r>
      <w:r w:rsidR="00A767B1">
        <w:rPr>
          <w:rFonts w:cs="Times New Roman" w:hint="eastAsia"/>
          <w:sz w:val="32"/>
          <w:szCs w:val="32"/>
        </w:rPr>
        <w:t>要求</w:t>
      </w:r>
      <w:r w:rsidR="00754F61">
        <w:rPr>
          <w:rFonts w:cs="Times New Roman" w:hint="eastAsia"/>
          <w:sz w:val="32"/>
          <w:szCs w:val="32"/>
        </w:rPr>
        <w:t>可</w:t>
      </w:r>
      <w:r w:rsidR="00754F61">
        <w:rPr>
          <w:rFonts w:cs="Times New Roman"/>
          <w:sz w:val="32"/>
          <w:szCs w:val="32"/>
        </w:rPr>
        <w:t>参照</w:t>
      </w:r>
      <w:r w:rsidR="00A767B1">
        <w:rPr>
          <w:rFonts w:cs="Times New Roman" w:hint="eastAsia"/>
          <w:sz w:val="32"/>
          <w:szCs w:val="32"/>
        </w:rPr>
        <w:t>《中国药典》制剂通则</w:t>
      </w:r>
      <w:r w:rsidR="00754F61">
        <w:rPr>
          <w:rFonts w:cs="Times New Roman" w:hint="eastAsia"/>
          <w:sz w:val="32"/>
          <w:szCs w:val="32"/>
        </w:rPr>
        <w:t>的规定</w:t>
      </w:r>
      <w:r w:rsidR="00754F61">
        <w:rPr>
          <w:rFonts w:cs="Times New Roman"/>
          <w:sz w:val="32"/>
          <w:szCs w:val="32"/>
        </w:rPr>
        <w:t>设定</w:t>
      </w:r>
      <w:r w:rsidR="00A767B1" w:rsidRPr="00744810">
        <w:rPr>
          <w:rFonts w:cs="Times New Roman" w:hint="eastAsia"/>
          <w:sz w:val="32"/>
          <w:szCs w:val="32"/>
        </w:rPr>
        <w:t>关键控制指标</w:t>
      </w:r>
      <w:r w:rsidR="00A767B1" w:rsidRPr="0049771E">
        <w:rPr>
          <w:rFonts w:cs="Times New Roman" w:hint="eastAsia"/>
          <w:sz w:val="32"/>
          <w:szCs w:val="32"/>
        </w:rPr>
        <w:t>。</w:t>
      </w:r>
      <w:r w:rsidR="00A767B1" w:rsidRPr="00744810">
        <w:rPr>
          <w:rFonts w:cs="Times New Roman" w:hint="eastAsia"/>
          <w:sz w:val="32"/>
          <w:szCs w:val="32"/>
        </w:rPr>
        <w:t>如口服固体制剂的崩解时限、栓剂</w:t>
      </w:r>
      <w:proofErr w:type="gramStart"/>
      <w:r w:rsidR="00A767B1" w:rsidRPr="00744810">
        <w:rPr>
          <w:rFonts w:cs="Times New Roman" w:hint="eastAsia"/>
          <w:sz w:val="32"/>
          <w:szCs w:val="32"/>
        </w:rPr>
        <w:t>的融变时限</w:t>
      </w:r>
      <w:proofErr w:type="gramEnd"/>
      <w:r w:rsidR="00A767B1" w:rsidRPr="00744810">
        <w:rPr>
          <w:rFonts w:cs="Times New Roman" w:hint="eastAsia"/>
          <w:sz w:val="32"/>
          <w:szCs w:val="32"/>
        </w:rPr>
        <w:t>等</w:t>
      </w:r>
      <w:r w:rsidR="00FD6936">
        <w:rPr>
          <w:rFonts w:cs="Times New Roman" w:hint="eastAsia"/>
          <w:sz w:val="32"/>
          <w:szCs w:val="32"/>
        </w:rPr>
        <w:t>。</w:t>
      </w:r>
    </w:p>
    <w:p w14:paraId="53E06B02" w14:textId="0535D4EA" w:rsidR="00A767B1" w:rsidRPr="00D42F45" w:rsidRDefault="00F27957" w:rsidP="00D42F45">
      <w:pPr>
        <w:pStyle w:val="2"/>
        <w:ind w:firstLineChars="200" w:firstLine="640"/>
        <w:rPr>
          <w:rFonts w:ascii="仿宋_GB2312" w:eastAsia="仿宋_GB2312"/>
          <w:b w:val="0"/>
        </w:rPr>
      </w:pPr>
      <w:bookmarkStart w:id="29" w:name="_Toc49123623"/>
      <w:bookmarkStart w:id="30" w:name="_Toc49450623"/>
      <w:r w:rsidRPr="00D42F45">
        <w:rPr>
          <w:rFonts w:ascii="仿宋_GB2312" w:eastAsia="仿宋_GB2312" w:hint="eastAsia"/>
          <w:b w:val="0"/>
        </w:rPr>
        <w:t>2.</w:t>
      </w:r>
      <w:r w:rsidR="00A767B1" w:rsidRPr="00D42F45">
        <w:rPr>
          <w:rFonts w:ascii="仿宋_GB2312" w:eastAsia="仿宋_GB2312" w:hint="eastAsia"/>
          <w:b w:val="0"/>
        </w:rPr>
        <w:t>制剂处方</w:t>
      </w:r>
      <w:r w:rsidR="00A63DA7" w:rsidRPr="00D42F45">
        <w:rPr>
          <w:rFonts w:ascii="仿宋_GB2312" w:eastAsia="仿宋_GB2312" w:hint="eastAsia"/>
          <w:b w:val="0"/>
        </w:rPr>
        <w:t>、成型工艺</w:t>
      </w:r>
      <w:bookmarkEnd w:id="29"/>
      <w:bookmarkEnd w:id="30"/>
    </w:p>
    <w:p w14:paraId="388D9E54" w14:textId="5E682D3E" w:rsidR="00B22F57" w:rsidRDefault="004034D3" w:rsidP="009141E4">
      <w:pPr>
        <w:ind w:firstLine="640"/>
        <w:rPr>
          <w:sz w:val="32"/>
          <w:szCs w:val="32"/>
        </w:rPr>
      </w:pPr>
      <w:r>
        <w:rPr>
          <w:rFonts w:hint="eastAsia"/>
          <w:sz w:val="32"/>
          <w:szCs w:val="32"/>
        </w:rPr>
        <w:t>制剂</w:t>
      </w:r>
      <w:r>
        <w:rPr>
          <w:sz w:val="32"/>
          <w:szCs w:val="32"/>
        </w:rPr>
        <w:t>处方的确定</w:t>
      </w:r>
      <w:r w:rsidRPr="00A767B1">
        <w:rPr>
          <w:rFonts w:hint="eastAsia"/>
          <w:sz w:val="32"/>
          <w:szCs w:val="32"/>
        </w:rPr>
        <w:t>应参考关键中间体的理化性质、化学组分和生物活性研究研究结果</w:t>
      </w:r>
      <w:r w:rsidR="00CB663E" w:rsidRPr="00A767B1">
        <w:rPr>
          <w:rFonts w:hint="eastAsia"/>
          <w:sz w:val="32"/>
          <w:szCs w:val="32"/>
        </w:rPr>
        <w:t>，</w:t>
      </w:r>
      <w:r w:rsidR="00CB663E">
        <w:rPr>
          <w:rFonts w:hint="eastAsia"/>
          <w:sz w:val="32"/>
          <w:szCs w:val="32"/>
        </w:rPr>
        <w:t>还</w:t>
      </w:r>
      <w:r w:rsidR="00CB663E" w:rsidRPr="00A767B1">
        <w:rPr>
          <w:rFonts w:hint="eastAsia"/>
          <w:sz w:val="32"/>
          <w:szCs w:val="32"/>
        </w:rPr>
        <w:t>应</w:t>
      </w:r>
      <w:r w:rsidR="00CB663E">
        <w:rPr>
          <w:rFonts w:hint="eastAsia"/>
          <w:sz w:val="32"/>
          <w:szCs w:val="32"/>
        </w:rPr>
        <w:t>结合剂型特点</w:t>
      </w:r>
      <w:r w:rsidR="00CC0851" w:rsidRPr="00A96C62">
        <w:rPr>
          <w:rFonts w:hint="eastAsia"/>
          <w:sz w:val="32"/>
          <w:szCs w:val="32"/>
        </w:rPr>
        <w:t>综合考虑制剂</w:t>
      </w:r>
      <w:r>
        <w:rPr>
          <w:rFonts w:hint="eastAsia"/>
          <w:sz w:val="32"/>
          <w:szCs w:val="32"/>
        </w:rPr>
        <w:t>前</w:t>
      </w:r>
      <w:r w:rsidR="00CC0851" w:rsidRPr="00A96C62">
        <w:rPr>
          <w:rFonts w:hint="eastAsia"/>
          <w:sz w:val="32"/>
          <w:szCs w:val="32"/>
        </w:rPr>
        <w:t>药用物质的性质、所选辅料的作用</w:t>
      </w:r>
      <w:r w:rsidR="00CC0851" w:rsidRPr="00A96C62">
        <w:rPr>
          <w:sz w:val="32"/>
          <w:szCs w:val="32"/>
        </w:rPr>
        <w:t>及</w:t>
      </w:r>
      <w:r w:rsidR="00CC0851" w:rsidRPr="00A96C62">
        <w:rPr>
          <w:rFonts w:hint="eastAsia"/>
          <w:sz w:val="32"/>
          <w:szCs w:val="32"/>
        </w:rPr>
        <w:t>原辅料</w:t>
      </w:r>
      <w:r w:rsidR="00CC0851" w:rsidRPr="00A96C62">
        <w:rPr>
          <w:sz w:val="32"/>
          <w:szCs w:val="32"/>
        </w:rPr>
        <w:t>间的</w:t>
      </w:r>
      <w:r w:rsidR="00CC0851" w:rsidRPr="00A96C62">
        <w:rPr>
          <w:rFonts w:hint="eastAsia"/>
          <w:sz w:val="32"/>
          <w:szCs w:val="32"/>
        </w:rPr>
        <w:t>相互作用，研究</w:t>
      </w:r>
      <w:r>
        <w:rPr>
          <w:rFonts w:hint="eastAsia"/>
          <w:sz w:val="32"/>
          <w:szCs w:val="32"/>
        </w:rPr>
        <w:t>成型工艺</w:t>
      </w:r>
      <w:r w:rsidR="00CC0851" w:rsidRPr="00A96C62">
        <w:rPr>
          <w:sz w:val="32"/>
          <w:szCs w:val="32"/>
        </w:rPr>
        <w:t>过程</w:t>
      </w:r>
      <w:r w:rsidR="00CC0851" w:rsidRPr="00A96C62">
        <w:rPr>
          <w:rFonts w:hint="eastAsia"/>
          <w:sz w:val="32"/>
          <w:szCs w:val="32"/>
        </w:rPr>
        <w:t>对药用物质</w:t>
      </w:r>
      <w:r w:rsidR="00CC0851">
        <w:rPr>
          <w:sz w:val="32"/>
          <w:szCs w:val="32"/>
        </w:rPr>
        <w:t>的影响和质量控制方法</w:t>
      </w:r>
      <w:r w:rsidR="00CC0851">
        <w:rPr>
          <w:rFonts w:hint="eastAsia"/>
          <w:sz w:val="32"/>
          <w:szCs w:val="32"/>
        </w:rPr>
        <w:t>。</w:t>
      </w:r>
      <w:r w:rsidR="00A63DA7">
        <w:rPr>
          <w:rFonts w:hint="eastAsia"/>
          <w:sz w:val="32"/>
          <w:szCs w:val="32"/>
        </w:rPr>
        <w:t>应</w:t>
      </w:r>
      <w:r w:rsidR="00A767B1" w:rsidRPr="00A767B1">
        <w:rPr>
          <w:rFonts w:hint="eastAsia"/>
          <w:sz w:val="32"/>
          <w:szCs w:val="32"/>
        </w:rPr>
        <w:t>关注药用物质</w:t>
      </w:r>
      <w:r w:rsidR="00A767B1" w:rsidRPr="00A767B1">
        <w:rPr>
          <w:sz w:val="32"/>
          <w:szCs w:val="32"/>
        </w:rPr>
        <w:t>在</w:t>
      </w:r>
      <w:r w:rsidR="00A767B1" w:rsidRPr="00A767B1">
        <w:rPr>
          <w:rFonts w:hint="eastAsia"/>
          <w:sz w:val="32"/>
          <w:szCs w:val="32"/>
        </w:rPr>
        <w:t>制剂过程中受到</w:t>
      </w:r>
      <w:r w:rsidR="00A767B1" w:rsidRPr="00A767B1">
        <w:rPr>
          <w:sz w:val="32"/>
          <w:szCs w:val="32"/>
        </w:rPr>
        <w:t>的</w:t>
      </w:r>
      <w:r w:rsidR="00A767B1" w:rsidRPr="00A767B1">
        <w:rPr>
          <w:rFonts w:hint="eastAsia"/>
          <w:sz w:val="32"/>
          <w:szCs w:val="32"/>
        </w:rPr>
        <w:t>溶剂</w:t>
      </w:r>
      <w:r w:rsidR="00A767B1" w:rsidRPr="00A767B1">
        <w:rPr>
          <w:sz w:val="32"/>
          <w:szCs w:val="32"/>
        </w:rPr>
        <w:t>、辅料</w:t>
      </w:r>
      <w:r w:rsidR="00A767B1" w:rsidRPr="00A767B1">
        <w:rPr>
          <w:rFonts w:hint="eastAsia"/>
          <w:sz w:val="32"/>
          <w:szCs w:val="32"/>
        </w:rPr>
        <w:t>以及</w:t>
      </w:r>
      <w:r w:rsidR="00A767B1" w:rsidRPr="00A767B1">
        <w:rPr>
          <w:sz w:val="32"/>
          <w:szCs w:val="32"/>
        </w:rPr>
        <w:t>各种加工条件</w:t>
      </w:r>
      <w:r w:rsidR="00A767B1" w:rsidRPr="00A767B1">
        <w:rPr>
          <w:rFonts w:hint="eastAsia"/>
          <w:sz w:val="32"/>
          <w:szCs w:val="32"/>
        </w:rPr>
        <w:t>的影响，</w:t>
      </w:r>
      <w:r w:rsidR="00CC0851" w:rsidRPr="00A96C62">
        <w:rPr>
          <w:sz w:val="32"/>
          <w:szCs w:val="32"/>
        </w:rPr>
        <w:t>特别是易挥发性</w:t>
      </w:r>
      <w:r w:rsidR="00CC0851" w:rsidRPr="00A96C62">
        <w:rPr>
          <w:rFonts w:hint="eastAsia"/>
          <w:sz w:val="32"/>
          <w:szCs w:val="32"/>
        </w:rPr>
        <w:t>成分</w:t>
      </w:r>
      <w:r w:rsidR="00CC0851" w:rsidRPr="00A96C62">
        <w:rPr>
          <w:sz w:val="32"/>
          <w:szCs w:val="32"/>
        </w:rPr>
        <w:t>、热敏</w:t>
      </w:r>
      <w:r w:rsidR="00CC0851" w:rsidRPr="00A96C62">
        <w:rPr>
          <w:rFonts w:hint="eastAsia"/>
          <w:sz w:val="32"/>
          <w:szCs w:val="32"/>
        </w:rPr>
        <w:t>性</w:t>
      </w:r>
      <w:r w:rsidR="00CC0851" w:rsidRPr="00A96C62">
        <w:rPr>
          <w:sz w:val="32"/>
          <w:szCs w:val="32"/>
        </w:rPr>
        <w:t>成分</w:t>
      </w:r>
      <w:r w:rsidR="00CC0851" w:rsidRPr="00A96C62">
        <w:rPr>
          <w:rFonts w:hint="eastAsia"/>
          <w:sz w:val="32"/>
          <w:szCs w:val="32"/>
        </w:rPr>
        <w:t>、其他不</w:t>
      </w:r>
      <w:r w:rsidR="00CC0851" w:rsidRPr="00A96C62">
        <w:rPr>
          <w:rFonts w:hint="eastAsia"/>
          <w:sz w:val="32"/>
          <w:szCs w:val="32"/>
        </w:rPr>
        <w:lastRenderedPageBreak/>
        <w:t>稳定</w:t>
      </w:r>
      <w:r w:rsidR="00CC0851" w:rsidRPr="00A96C62">
        <w:rPr>
          <w:sz w:val="32"/>
          <w:szCs w:val="32"/>
        </w:rPr>
        <w:t>成分</w:t>
      </w:r>
      <w:r w:rsidR="00CC0851" w:rsidRPr="00A96C62">
        <w:rPr>
          <w:rFonts w:hint="eastAsia"/>
          <w:sz w:val="32"/>
          <w:szCs w:val="32"/>
        </w:rPr>
        <w:t>在干燥</w:t>
      </w:r>
      <w:r w:rsidR="00CC0851" w:rsidRPr="00A96C62">
        <w:rPr>
          <w:sz w:val="32"/>
          <w:szCs w:val="32"/>
        </w:rPr>
        <w:t>、灭菌</w:t>
      </w:r>
      <w:r w:rsidR="00CC0851" w:rsidRPr="00A96C62">
        <w:rPr>
          <w:rFonts w:hint="eastAsia"/>
          <w:sz w:val="32"/>
          <w:szCs w:val="32"/>
        </w:rPr>
        <w:t>过程中</w:t>
      </w:r>
      <w:r w:rsidR="00CC0851" w:rsidRPr="00A96C62">
        <w:rPr>
          <w:sz w:val="32"/>
          <w:szCs w:val="32"/>
        </w:rPr>
        <w:t>由于</w:t>
      </w:r>
      <w:r w:rsidR="00CC0851" w:rsidRPr="00A96C62">
        <w:rPr>
          <w:rFonts w:hint="eastAsia"/>
          <w:sz w:val="32"/>
          <w:szCs w:val="32"/>
        </w:rPr>
        <w:t>温度过高和</w:t>
      </w:r>
      <w:r w:rsidR="00CC0851" w:rsidRPr="00A96C62">
        <w:rPr>
          <w:sz w:val="32"/>
          <w:szCs w:val="32"/>
        </w:rPr>
        <w:t>受热时间过长造成的</w:t>
      </w:r>
      <w:r w:rsidR="00CC0851" w:rsidRPr="00A96C62">
        <w:rPr>
          <w:rFonts w:hint="eastAsia"/>
          <w:sz w:val="32"/>
          <w:szCs w:val="32"/>
        </w:rPr>
        <w:t>成分</w:t>
      </w:r>
      <w:r w:rsidR="00CC0851" w:rsidRPr="00A96C62">
        <w:rPr>
          <w:sz w:val="32"/>
          <w:szCs w:val="32"/>
        </w:rPr>
        <w:t>损失</w:t>
      </w:r>
      <w:r w:rsidR="00A63DA7">
        <w:rPr>
          <w:rFonts w:hint="eastAsia"/>
          <w:sz w:val="32"/>
          <w:szCs w:val="32"/>
        </w:rPr>
        <w:t>等</w:t>
      </w:r>
      <w:r w:rsidR="00A63DA7">
        <w:rPr>
          <w:sz w:val="32"/>
          <w:szCs w:val="32"/>
        </w:rPr>
        <w:t>质量影响</w:t>
      </w:r>
      <w:r w:rsidR="00CC0851" w:rsidRPr="00A96C62">
        <w:rPr>
          <w:sz w:val="32"/>
          <w:szCs w:val="32"/>
        </w:rPr>
        <w:t>。</w:t>
      </w:r>
      <w:r w:rsidR="00BC6747">
        <w:rPr>
          <w:rFonts w:hint="eastAsia"/>
          <w:sz w:val="32"/>
          <w:szCs w:val="32"/>
        </w:rPr>
        <w:t>还</w:t>
      </w:r>
      <w:r w:rsidR="00A767B1" w:rsidRPr="00A767B1">
        <w:rPr>
          <w:rFonts w:hint="eastAsia"/>
          <w:sz w:val="32"/>
          <w:szCs w:val="32"/>
        </w:rPr>
        <w:t>应参考初步稳定性</w:t>
      </w:r>
      <w:r w:rsidR="00B22F57">
        <w:rPr>
          <w:rFonts w:hint="eastAsia"/>
          <w:sz w:val="32"/>
          <w:szCs w:val="32"/>
        </w:rPr>
        <w:t>研究结果，确定制剂工艺关键控制点和控制目标，以保证药品质量稳定。</w:t>
      </w:r>
    </w:p>
    <w:p w14:paraId="327E30FD" w14:textId="5326AB53" w:rsidR="00745F96" w:rsidRPr="00D24182" w:rsidRDefault="00745F96" w:rsidP="00E12D4F">
      <w:pPr>
        <w:pStyle w:val="3"/>
        <w:ind w:firstLine="640"/>
        <w:rPr>
          <w:rFonts w:ascii="仿宋_GB2312"/>
          <w:b w:val="0"/>
          <w:sz w:val="32"/>
        </w:rPr>
      </w:pPr>
      <w:bookmarkStart w:id="31" w:name="_Toc49450624"/>
      <w:r w:rsidRPr="00D24182">
        <w:rPr>
          <w:rFonts w:ascii="仿宋_GB2312" w:hint="eastAsia"/>
          <w:b w:val="0"/>
          <w:sz w:val="32"/>
        </w:rPr>
        <w:t>3.</w:t>
      </w:r>
      <w:r w:rsidR="00B44744" w:rsidRPr="00D24182">
        <w:rPr>
          <w:rFonts w:ascii="仿宋_GB2312" w:hint="eastAsia"/>
          <w:b w:val="0"/>
          <w:sz w:val="32"/>
        </w:rPr>
        <w:t>微生物</w:t>
      </w:r>
      <w:r w:rsidR="00A5093C" w:rsidRPr="00D24182">
        <w:rPr>
          <w:rFonts w:ascii="仿宋_GB2312" w:hint="eastAsia"/>
          <w:b w:val="0"/>
          <w:sz w:val="32"/>
        </w:rPr>
        <w:t>控制</w:t>
      </w:r>
      <w:bookmarkEnd w:id="31"/>
    </w:p>
    <w:p w14:paraId="16B1D756" w14:textId="047EAABC" w:rsidR="00745F96" w:rsidRPr="00CC0851" w:rsidRDefault="00745F96" w:rsidP="009141E4">
      <w:pPr>
        <w:ind w:firstLine="640"/>
        <w:rPr>
          <w:sz w:val="32"/>
          <w:szCs w:val="32"/>
        </w:rPr>
      </w:pPr>
      <w:r w:rsidRPr="00111BEC">
        <w:rPr>
          <w:sz w:val="32"/>
          <w:szCs w:val="32"/>
        </w:rPr>
        <w:t>药材</w:t>
      </w:r>
      <w:r>
        <w:rPr>
          <w:rFonts w:hint="eastAsia"/>
          <w:sz w:val="32"/>
          <w:szCs w:val="32"/>
        </w:rPr>
        <w:t>/</w:t>
      </w:r>
      <w:r w:rsidRPr="00111BEC">
        <w:rPr>
          <w:sz w:val="32"/>
          <w:szCs w:val="32"/>
        </w:rPr>
        <w:t>饮片</w:t>
      </w:r>
      <w:r w:rsidRPr="00111BEC">
        <w:rPr>
          <w:rFonts w:hint="eastAsia"/>
          <w:sz w:val="32"/>
          <w:szCs w:val="32"/>
        </w:rPr>
        <w:t>及其制剂过程</w:t>
      </w:r>
      <w:r>
        <w:rPr>
          <w:rFonts w:hint="eastAsia"/>
          <w:sz w:val="32"/>
          <w:szCs w:val="32"/>
        </w:rPr>
        <w:t>中</w:t>
      </w:r>
      <w:r w:rsidRPr="00111BEC">
        <w:rPr>
          <w:rFonts w:hint="eastAsia"/>
          <w:sz w:val="32"/>
          <w:szCs w:val="32"/>
        </w:rPr>
        <w:t>可能会产生微生物污染</w:t>
      </w:r>
      <w:r>
        <w:rPr>
          <w:rFonts w:hint="eastAsia"/>
          <w:sz w:val="32"/>
          <w:szCs w:val="32"/>
        </w:rPr>
        <w:t>（</w:t>
      </w:r>
      <w:r w:rsidRPr="00D92E47">
        <w:rPr>
          <w:sz w:val="32"/>
          <w:szCs w:val="32"/>
        </w:rPr>
        <w:t>包括</w:t>
      </w:r>
      <w:r w:rsidRPr="00D92E47">
        <w:rPr>
          <w:rFonts w:hint="eastAsia"/>
          <w:sz w:val="32"/>
          <w:szCs w:val="32"/>
        </w:rPr>
        <w:t>初级</w:t>
      </w:r>
      <w:r w:rsidRPr="00D92E47">
        <w:rPr>
          <w:sz w:val="32"/>
          <w:szCs w:val="32"/>
        </w:rPr>
        <w:t>污染、</w:t>
      </w:r>
      <w:r w:rsidRPr="00D92E47">
        <w:rPr>
          <w:rFonts w:hint="eastAsia"/>
          <w:sz w:val="32"/>
          <w:szCs w:val="32"/>
        </w:rPr>
        <w:t>次级</w:t>
      </w:r>
      <w:r w:rsidRPr="00D92E47">
        <w:rPr>
          <w:sz w:val="32"/>
          <w:szCs w:val="32"/>
        </w:rPr>
        <w:t>污染</w:t>
      </w:r>
      <w:r>
        <w:rPr>
          <w:rFonts w:hint="eastAsia"/>
          <w:sz w:val="32"/>
          <w:szCs w:val="32"/>
        </w:rPr>
        <w:t>）</w:t>
      </w:r>
      <w:r w:rsidRPr="00111BEC">
        <w:rPr>
          <w:rFonts w:hint="eastAsia"/>
          <w:sz w:val="32"/>
          <w:szCs w:val="32"/>
        </w:rPr>
        <w:t>，应结合制剂处方中药味、</w:t>
      </w:r>
      <w:r>
        <w:rPr>
          <w:rFonts w:hint="eastAsia"/>
          <w:sz w:val="32"/>
          <w:szCs w:val="32"/>
        </w:rPr>
        <w:t>加工</w:t>
      </w:r>
      <w:r>
        <w:rPr>
          <w:sz w:val="32"/>
          <w:szCs w:val="32"/>
        </w:rPr>
        <w:t>或</w:t>
      </w:r>
      <w:r>
        <w:rPr>
          <w:rFonts w:hint="eastAsia"/>
          <w:sz w:val="32"/>
          <w:szCs w:val="32"/>
        </w:rPr>
        <w:t>工艺</w:t>
      </w:r>
      <w:r>
        <w:rPr>
          <w:sz w:val="32"/>
          <w:szCs w:val="32"/>
        </w:rPr>
        <w:t>特点、</w:t>
      </w:r>
      <w:r w:rsidRPr="00111BEC">
        <w:rPr>
          <w:rFonts w:hint="eastAsia"/>
          <w:sz w:val="32"/>
          <w:szCs w:val="32"/>
        </w:rPr>
        <w:t>药品给药途径、药品特性等情况综合考虑，</w:t>
      </w:r>
      <w:r>
        <w:rPr>
          <w:rFonts w:hint="eastAsia"/>
          <w:sz w:val="32"/>
          <w:szCs w:val="32"/>
        </w:rPr>
        <w:t>研究采取</w:t>
      </w:r>
      <w:r>
        <w:rPr>
          <w:sz w:val="32"/>
          <w:szCs w:val="32"/>
        </w:rPr>
        <w:t>适</w:t>
      </w:r>
      <w:r>
        <w:rPr>
          <w:rFonts w:hint="eastAsia"/>
          <w:sz w:val="32"/>
          <w:szCs w:val="32"/>
        </w:rPr>
        <w:t>当</w:t>
      </w:r>
      <w:r>
        <w:rPr>
          <w:sz w:val="32"/>
          <w:szCs w:val="32"/>
        </w:rPr>
        <w:t>的</w:t>
      </w:r>
      <w:r w:rsidRPr="00D92E47">
        <w:rPr>
          <w:sz w:val="32"/>
          <w:szCs w:val="32"/>
        </w:rPr>
        <w:t>微生物的控制</w:t>
      </w:r>
      <w:r w:rsidRPr="00D92E47">
        <w:rPr>
          <w:rFonts w:hint="eastAsia"/>
          <w:sz w:val="32"/>
          <w:szCs w:val="32"/>
        </w:rPr>
        <w:t>措施</w:t>
      </w:r>
      <w:r w:rsidRPr="00D92E47">
        <w:rPr>
          <w:sz w:val="32"/>
          <w:szCs w:val="32"/>
        </w:rPr>
        <w:t>或采用</w:t>
      </w:r>
      <w:r w:rsidRPr="00D92E47">
        <w:rPr>
          <w:rFonts w:hint="eastAsia"/>
          <w:sz w:val="32"/>
          <w:szCs w:val="32"/>
        </w:rPr>
        <w:t>适当</w:t>
      </w:r>
      <w:r w:rsidRPr="00D92E47">
        <w:rPr>
          <w:sz w:val="32"/>
          <w:szCs w:val="32"/>
        </w:rPr>
        <w:t>的</w:t>
      </w:r>
      <w:r w:rsidRPr="00D92E47">
        <w:rPr>
          <w:rFonts w:hint="eastAsia"/>
          <w:sz w:val="32"/>
          <w:szCs w:val="32"/>
        </w:rPr>
        <w:t>去除</w:t>
      </w:r>
      <w:r w:rsidRPr="00D92E47">
        <w:rPr>
          <w:sz w:val="32"/>
          <w:szCs w:val="32"/>
        </w:rPr>
        <w:t>微生物</w:t>
      </w:r>
      <w:r w:rsidRPr="00D92E47">
        <w:rPr>
          <w:rFonts w:hint="eastAsia"/>
          <w:sz w:val="32"/>
          <w:szCs w:val="32"/>
        </w:rPr>
        <w:t>的</w:t>
      </w:r>
      <w:r w:rsidRPr="00D92E47">
        <w:rPr>
          <w:sz w:val="32"/>
          <w:szCs w:val="32"/>
        </w:rPr>
        <w:t>方法</w:t>
      </w:r>
      <w:r w:rsidRPr="00D92E47">
        <w:rPr>
          <w:rFonts w:hint="eastAsia"/>
          <w:sz w:val="32"/>
          <w:szCs w:val="32"/>
        </w:rPr>
        <w:t>（</w:t>
      </w:r>
      <w:r w:rsidR="000D62B6">
        <w:rPr>
          <w:rFonts w:hint="eastAsia"/>
          <w:sz w:val="32"/>
          <w:szCs w:val="32"/>
        </w:rPr>
        <w:t>如</w:t>
      </w:r>
      <w:r w:rsidRPr="00D92E47">
        <w:rPr>
          <w:rFonts w:hint="eastAsia"/>
          <w:sz w:val="32"/>
          <w:szCs w:val="32"/>
        </w:rPr>
        <w:t>热</w:t>
      </w:r>
      <w:r w:rsidR="00A5093C">
        <w:rPr>
          <w:rFonts w:hint="eastAsia"/>
          <w:sz w:val="32"/>
          <w:szCs w:val="32"/>
        </w:rPr>
        <w:t>压</w:t>
      </w:r>
      <w:r w:rsidRPr="00D92E47">
        <w:rPr>
          <w:rFonts w:hint="eastAsia"/>
          <w:sz w:val="32"/>
          <w:szCs w:val="32"/>
        </w:rPr>
        <w:t>处理</w:t>
      </w:r>
      <w:r w:rsidRPr="00D92E47">
        <w:rPr>
          <w:sz w:val="32"/>
          <w:szCs w:val="32"/>
        </w:rPr>
        <w:t>、</w:t>
      </w:r>
      <w:r w:rsidRPr="00D92E47">
        <w:rPr>
          <w:rFonts w:hint="eastAsia"/>
          <w:sz w:val="32"/>
          <w:szCs w:val="32"/>
        </w:rPr>
        <w:t>瞬时高温</w:t>
      </w:r>
      <w:r w:rsidRPr="00D92E47">
        <w:rPr>
          <w:sz w:val="32"/>
          <w:szCs w:val="32"/>
        </w:rPr>
        <w:t>等</w:t>
      </w:r>
      <w:r w:rsidRPr="00D92E47">
        <w:rPr>
          <w:rFonts w:hint="eastAsia"/>
          <w:sz w:val="32"/>
          <w:szCs w:val="32"/>
        </w:rPr>
        <w:t>）</w:t>
      </w:r>
      <w:r>
        <w:rPr>
          <w:rFonts w:hint="eastAsia"/>
          <w:sz w:val="32"/>
          <w:szCs w:val="32"/>
        </w:rPr>
        <w:t>。</w:t>
      </w:r>
      <w:r w:rsidRPr="00824681">
        <w:rPr>
          <w:rFonts w:hint="eastAsia"/>
          <w:sz w:val="32"/>
          <w:szCs w:val="32"/>
        </w:rPr>
        <w:t>去除</w:t>
      </w:r>
      <w:r>
        <w:rPr>
          <w:sz w:val="32"/>
          <w:szCs w:val="32"/>
        </w:rPr>
        <w:t>微生物的方法应</w:t>
      </w:r>
      <w:r w:rsidRPr="00824681">
        <w:rPr>
          <w:sz w:val="32"/>
          <w:szCs w:val="32"/>
        </w:rPr>
        <w:t>经过验证，</w:t>
      </w:r>
      <w:r w:rsidRPr="00824681">
        <w:rPr>
          <w:rFonts w:hint="eastAsia"/>
          <w:sz w:val="32"/>
          <w:szCs w:val="32"/>
        </w:rPr>
        <w:t>并</w:t>
      </w:r>
      <w:r w:rsidRPr="00824681">
        <w:rPr>
          <w:sz w:val="32"/>
          <w:szCs w:val="32"/>
        </w:rPr>
        <w:t>保证</w:t>
      </w:r>
      <w:r w:rsidRPr="00824681">
        <w:rPr>
          <w:rFonts w:hint="eastAsia"/>
          <w:sz w:val="32"/>
          <w:szCs w:val="32"/>
        </w:rPr>
        <w:t>其</w:t>
      </w:r>
      <w:r w:rsidRPr="00824681">
        <w:rPr>
          <w:sz w:val="32"/>
          <w:szCs w:val="32"/>
        </w:rPr>
        <w:t>对</w:t>
      </w:r>
      <w:r>
        <w:rPr>
          <w:rFonts w:hint="eastAsia"/>
          <w:sz w:val="32"/>
          <w:szCs w:val="32"/>
        </w:rPr>
        <w:t>药物</w:t>
      </w:r>
      <w:r w:rsidRPr="00824681">
        <w:rPr>
          <w:sz w:val="32"/>
          <w:szCs w:val="32"/>
        </w:rPr>
        <w:t>成分</w:t>
      </w:r>
      <w:r w:rsidRPr="00824681">
        <w:rPr>
          <w:rFonts w:hint="eastAsia"/>
          <w:sz w:val="32"/>
          <w:szCs w:val="32"/>
        </w:rPr>
        <w:t>无</w:t>
      </w:r>
      <w:r w:rsidRPr="00824681">
        <w:rPr>
          <w:sz w:val="32"/>
          <w:szCs w:val="32"/>
        </w:rPr>
        <w:t>影响</w:t>
      </w:r>
      <w:r w:rsidRPr="00824681">
        <w:rPr>
          <w:rFonts w:hint="eastAsia"/>
          <w:sz w:val="32"/>
          <w:szCs w:val="32"/>
        </w:rPr>
        <w:t>，且</w:t>
      </w:r>
      <w:r w:rsidRPr="00824681">
        <w:rPr>
          <w:sz w:val="32"/>
          <w:szCs w:val="32"/>
        </w:rPr>
        <w:t>残留符合相关要求。</w:t>
      </w:r>
      <w:r w:rsidRPr="00824681">
        <w:rPr>
          <w:rFonts w:hint="eastAsia"/>
          <w:sz w:val="32"/>
          <w:szCs w:val="32"/>
        </w:rPr>
        <w:t>对于制剂</w:t>
      </w:r>
      <w:r w:rsidRPr="00824681">
        <w:rPr>
          <w:sz w:val="32"/>
          <w:szCs w:val="32"/>
        </w:rPr>
        <w:t>必须进行微生物</w:t>
      </w:r>
      <w:r w:rsidRPr="00824681">
        <w:rPr>
          <w:rFonts w:hint="eastAsia"/>
          <w:sz w:val="32"/>
          <w:szCs w:val="32"/>
        </w:rPr>
        <w:t>检验，</w:t>
      </w:r>
      <w:r>
        <w:rPr>
          <w:rFonts w:hint="eastAsia"/>
          <w:sz w:val="32"/>
          <w:szCs w:val="32"/>
        </w:rPr>
        <w:t>其</w:t>
      </w:r>
      <w:r w:rsidRPr="00824681">
        <w:rPr>
          <w:rFonts w:hint="eastAsia"/>
          <w:sz w:val="32"/>
          <w:szCs w:val="32"/>
        </w:rPr>
        <w:t>微生物限度取决于剂型和给药途径。微生物</w:t>
      </w:r>
      <w:r w:rsidRPr="00824681">
        <w:rPr>
          <w:sz w:val="32"/>
          <w:szCs w:val="32"/>
        </w:rPr>
        <w:t>限度</w:t>
      </w:r>
      <w:r w:rsidR="00A5093C">
        <w:rPr>
          <w:rFonts w:hint="eastAsia"/>
          <w:sz w:val="32"/>
          <w:szCs w:val="32"/>
        </w:rPr>
        <w:t>检查方法应符合</w:t>
      </w:r>
      <w:r w:rsidRPr="00111BEC">
        <w:rPr>
          <w:rFonts w:hint="eastAsia"/>
          <w:sz w:val="32"/>
          <w:szCs w:val="32"/>
        </w:rPr>
        <w:t>《中国药典》</w:t>
      </w:r>
      <w:r w:rsidR="00A5093C">
        <w:rPr>
          <w:rFonts w:hint="eastAsia"/>
          <w:sz w:val="32"/>
          <w:szCs w:val="32"/>
        </w:rPr>
        <w:t>的</w:t>
      </w:r>
      <w:r w:rsidRPr="00111BEC">
        <w:rPr>
          <w:rFonts w:hint="eastAsia"/>
          <w:sz w:val="32"/>
          <w:szCs w:val="32"/>
        </w:rPr>
        <w:t>相关规定。</w:t>
      </w:r>
    </w:p>
    <w:p w14:paraId="419AFF07" w14:textId="06A9DF3C" w:rsidR="00A767B1" w:rsidRPr="00E33FFA" w:rsidRDefault="00745F96" w:rsidP="009141E4">
      <w:pPr>
        <w:pStyle w:val="3"/>
        <w:ind w:firstLine="640"/>
        <w:rPr>
          <w:rFonts w:ascii="仿宋_GB2312"/>
          <w:b w:val="0"/>
          <w:sz w:val="32"/>
        </w:rPr>
      </w:pPr>
      <w:bookmarkStart w:id="32" w:name="_Toc49123624"/>
      <w:bookmarkStart w:id="33" w:name="_Toc49450625"/>
      <w:r w:rsidRPr="00E33FFA">
        <w:rPr>
          <w:rFonts w:ascii="仿宋_GB2312" w:hint="eastAsia"/>
          <w:b w:val="0"/>
          <w:sz w:val="32"/>
        </w:rPr>
        <w:t>4</w:t>
      </w:r>
      <w:r w:rsidR="00A767B1" w:rsidRPr="00E33FFA">
        <w:rPr>
          <w:rFonts w:ascii="仿宋_GB2312" w:hint="eastAsia"/>
          <w:b w:val="0"/>
          <w:sz w:val="32"/>
        </w:rPr>
        <w:t>.其他</w:t>
      </w:r>
      <w:bookmarkEnd w:id="32"/>
      <w:bookmarkEnd w:id="33"/>
    </w:p>
    <w:p w14:paraId="72369824" w14:textId="67DA746E" w:rsidR="00A767B1" w:rsidRPr="00611D15" w:rsidRDefault="00A767B1" w:rsidP="009141E4">
      <w:pPr>
        <w:ind w:firstLine="640"/>
        <w:rPr>
          <w:sz w:val="32"/>
          <w:szCs w:val="32"/>
        </w:rPr>
      </w:pPr>
      <w:r w:rsidRPr="00A767B1">
        <w:rPr>
          <w:rFonts w:hint="eastAsia"/>
          <w:sz w:val="32"/>
          <w:szCs w:val="32"/>
        </w:rPr>
        <w:t>对从单一植物、动物、矿物等物质中提取得到的提取物新药，建议根据剂型的要求开展溶出度研究，建立相应</w:t>
      </w:r>
      <w:r w:rsidRPr="00A767B1">
        <w:rPr>
          <w:sz w:val="32"/>
          <w:szCs w:val="32"/>
        </w:rPr>
        <w:t>的</w:t>
      </w:r>
      <w:r w:rsidRPr="00A767B1">
        <w:rPr>
          <w:rFonts w:hint="eastAsia"/>
          <w:sz w:val="32"/>
          <w:szCs w:val="32"/>
        </w:rPr>
        <w:t>溶出度检查方法</w:t>
      </w:r>
      <w:r w:rsidR="007B118C">
        <w:rPr>
          <w:rFonts w:hint="eastAsia"/>
          <w:sz w:val="32"/>
          <w:szCs w:val="32"/>
        </w:rPr>
        <w:t>，</w:t>
      </w:r>
      <w:r w:rsidRPr="00A767B1">
        <w:rPr>
          <w:rFonts w:hint="eastAsia"/>
          <w:sz w:val="32"/>
          <w:szCs w:val="32"/>
        </w:rPr>
        <w:t>鼓励</w:t>
      </w:r>
      <w:r w:rsidR="009E47F6">
        <w:rPr>
          <w:rFonts w:hint="eastAsia"/>
          <w:sz w:val="32"/>
          <w:szCs w:val="32"/>
        </w:rPr>
        <w:t>对</w:t>
      </w:r>
      <w:r w:rsidRPr="00A767B1">
        <w:rPr>
          <w:rFonts w:hint="eastAsia"/>
          <w:sz w:val="32"/>
          <w:szCs w:val="32"/>
        </w:rPr>
        <w:t>其他类</w:t>
      </w:r>
      <w:r w:rsidR="009E47F6">
        <w:rPr>
          <w:rFonts w:hint="eastAsia"/>
          <w:sz w:val="32"/>
          <w:szCs w:val="32"/>
        </w:rPr>
        <w:t>型</w:t>
      </w:r>
      <w:r w:rsidRPr="00A767B1">
        <w:rPr>
          <w:rFonts w:hint="eastAsia"/>
          <w:sz w:val="32"/>
          <w:szCs w:val="32"/>
        </w:rPr>
        <w:t>创新药物开展</w:t>
      </w:r>
      <w:r w:rsidR="009E47F6">
        <w:rPr>
          <w:rFonts w:hint="eastAsia"/>
          <w:sz w:val="32"/>
          <w:szCs w:val="32"/>
        </w:rPr>
        <w:t>相关</w:t>
      </w:r>
      <w:r w:rsidRPr="00A767B1">
        <w:rPr>
          <w:rFonts w:hint="eastAsia"/>
          <w:sz w:val="32"/>
          <w:szCs w:val="32"/>
        </w:rPr>
        <w:t>研究。</w:t>
      </w:r>
    </w:p>
    <w:p w14:paraId="0640F846" w14:textId="49C09561" w:rsidR="000B2753" w:rsidRPr="00B55322" w:rsidRDefault="00A767B1" w:rsidP="009141E4">
      <w:pPr>
        <w:ind w:firstLine="640"/>
        <w:rPr>
          <w:sz w:val="32"/>
          <w:szCs w:val="32"/>
        </w:rPr>
      </w:pPr>
      <w:r w:rsidRPr="009457F8">
        <w:rPr>
          <w:rFonts w:hint="eastAsia"/>
          <w:sz w:val="32"/>
          <w:szCs w:val="32"/>
        </w:rPr>
        <w:t>对于药用物质在制剂中含量较少或者某一药用组分在制剂处方中占比较少的药品，混合均匀度是保证药品</w:t>
      </w:r>
      <w:r w:rsidR="005457B0">
        <w:rPr>
          <w:rFonts w:hint="eastAsia"/>
          <w:sz w:val="32"/>
          <w:szCs w:val="32"/>
        </w:rPr>
        <w:t>质量均</w:t>
      </w:r>
      <w:proofErr w:type="gramStart"/>
      <w:r w:rsidR="005457B0">
        <w:rPr>
          <w:rFonts w:hint="eastAsia"/>
          <w:sz w:val="32"/>
          <w:szCs w:val="32"/>
        </w:rPr>
        <w:t>一</w:t>
      </w:r>
      <w:proofErr w:type="gramEnd"/>
      <w:r w:rsidR="005457B0">
        <w:rPr>
          <w:rFonts w:hint="eastAsia"/>
          <w:sz w:val="32"/>
          <w:szCs w:val="32"/>
        </w:rPr>
        <w:t>的关键步骤，</w:t>
      </w:r>
      <w:r w:rsidR="00A5093C">
        <w:rPr>
          <w:rFonts w:hint="eastAsia"/>
          <w:sz w:val="32"/>
          <w:szCs w:val="32"/>
        </w:rPr>
        <w:t>应进行</w:t>
      </w:r>
      <w:r w:rsidR="00A5093C">
        <w:rPr>
          <w:sz w:val="32"/>
          <w:szCs w:val="32"/>
        </w:rPr>
        <w:t>相关研究及验证</w:t>
      </w:r>
      <w:r w:rsidR="004A59D7" w:rsidRPr="00A96C62">
        <w:rPr>
          <w:rFonts w:hint="eastAsia"/>
          <w:sz w:val="32"/>
          <w:szCs w:val="32"/>
        </w:rPr>
        <w:t>。</w:t>
      </w:r>
    </w:p>
    <w:p w14:paraId="68E38422" w14:textId="1109AE98" w:rsidR="007429E2" w:rsidRPr="00A96C62" w:rsidRDefault="000E7632" w:rsidP="006346D6">
      <w:pPr>
        <w:pStyle w:val="2"/>
        <w:rPr>
          <w:b w:val="0"/>
        </w:rPr>
      </w:pPr>
      <w:r w:rsidRPr="00A96C62">
        <w:rPr>
          <w:rFonts w:hint="eastAsia"/>
          <w:b w:val="0"/>
        </w:rPr>
        <w:t xml:space="preserve"> </w:t>
      </w:r>
      <w:r w:rsidR="00B55322">
        <w:rPr>
          <w:rFonts w:hint="eastAsia"/>
          <w:b w:val="0"/>
        </w:rPr>
        <w:t xml:space="preserve">  </w:t>
      </w:r>
      <w:bookmarkStart w:id="34" w:name="_Toc49450626"/>
      <w:r w:rsidR="007429E2" w:rsidRPr="00A96C62">
        <w:rPr>
          <w:rFonts w:hint="eastAsia"/>
          <w:b w:val="0"/>
        </w:rPr>
        <w:t>（</w:t>
      </w:r>
      <w:r w:rsidR="00980635">
        <w:rPr>
          <w:rFonts w:hint="eastAsia"/>
          <w:b w:val="0"/>
        </w:rPr>
        <w:t>四</w:t>
      </w:r>
      <w:r w:rsidR="007429E2" w:rsidRPr="00A96C62">
        <w:rPr>
          <w:rFonts w:hint="eastAsia"/>
          <w:b w:val="0"/>
        </w:rPr>
        <w:t>）药</w:t>
      </w:r>
      <w:r w:rsidR="00980635">
        <w:rPr>
          <w:rFonts w:hint="eastAsia"/>
          <w:b w:val="0"/>
        </w:rPr>
        <w:t>品质量</w:t>
      </w:r>
      <w:r w:rsidR="00980635">
        <w:rPr>
          <w:b w:val="0"/>
        </w:rPr>
        <w:t>研究</w:t>
      </w:r>
      <w:r w:rsidR="00980635">
        <w:rPr>
          <w:rFonts w:hint="eastAsia"/>
          <w:b w:val="0"/>
        </w:rPr>
        <w:t>的</w:t>
      </w:r>
      <w:r w:rsidR="00686A7D" w:rsidRPr="00A96C62">
        <w:rPr>
          <w:b w:val="0"/>
        </w:rPr>
        <w:t>关联性</w:t>
      </w:r>
      <w:bookmarkEnd w:id="34"/>
    </w:p>
    <w:p w14:paraId="7B50F686" w14:textId="7D6ECD43" w:rsidR="00F577B7" w:rsidRPr="009D0CBA" w:rsidRDefault="00630784" w:rsidP="006346D6">
      <w:pPr>
        <w:pStyle w:val="3"/>
        <w:ind w:firstLine="640"/>
        <w:rPr>
          <w:rFonts w:ascii="仿宋_GB2312"/>
          <w:b w:val="0"/>
          <w:sz w:val="32"/>
        </w:rPr>
      </w:pPr>
      <w:bookmarkStart w:id="35" w:name="_Toc49450627"/>
      <w:r w:rsidRPr="009D0CBA">
        <w:rPr>
          <w:rFonts w:ascii="仿宋_GB2312" w:hint="eastAsia"/>
          <w:b w:val="0"/>
          <w:sz w:val="32"/>
        </w:rPr>
        <w:t>1.</w:t>
      </w:r>
      <w:r w:rsidR="00AA0683" w:rsidRPr="009D0CBA">
        <w:rPr>
          <w:rFonts w:ascii="仿宋_GB2312" w:hint="eastAsia"/>
          <w:b w:val="0"/>
          <w:sz w:val="32"/>
        </w:rPr>
        <w:t>与安全性、有效性的关联性</w:t>
      </w:r>
      <w:bookmarkEnd w:id="35"/>
    </w:p>
    <w:p w14:paraId="2BC75282" w14:textId="77777777" w:rsidR="00750AE0" w:rsidRDefault="00B34951" w:rsidP="00B34951">
      <w:pPr>
        <w:ind w:firstLine="640"/>
        <w:rPr>
          <w:sz w:val="32"/>
          <w:szCs w:val="32"/>
        </w:rPr>
      </w:pPr>
      <w:r>
        <w:rPr>
          <w:color w:val="000000" w:themeColor="text1"/>
          <w:sz w:val="32"/>
          <w:szCs w:val="32"/>
        </w:rPr>
        <w:t>中药新药的</w:t>
      </w:r>
      <w:r>
        <w:rPr>
          <w:rFonts w:hint="eastAsia"/>
          <w:color w:val="000000" w:themeColor="text1"/>
          <w:sz w:val="32"/>
          <w:szCs w:val="32"/>
        </w:rPr>
        <w:t>质量研究</w:t>
      </w:r>
      <w:r>
        <w:rPr>
          <w:color w:val="000000" w:themeColor="text1"/>
          <w:sz w:val="32"/>
          <w:szCs w:val="32"/>
        </w:rPr>
        <w:t>应</w:t>
      </w:r>
      <w:r>
        <w:rPr>
          <w:rFonts w:hint="eastAsia"/>
          <w:color w:val="000000" w:themeColor="text1"/>
          <w:sz w:val="32"/>
          <w:szCs w:val="32"/>
        </w:rPr>
        <w:t>围绕药品</w:t>
      </w:r>
      <w:r>
        <w:rPr>
          <w:color w:val="000000" w:themeColor="text1"/>
          <w:sz w:val="32"/>
          <w:szCs w:val="32"/>
        </w:rPr>
        <w:t>的安全性</w:t>
      </w:r>
      <w:r>
        <w:rPr>
          <w:rFonts w:hint="eastAsia"/>
          <w:color w:val="000000" w:themeColor="text1"/>
          <w:sz w:val="32"/>
          <w:szCs w:val="32"/>
        </w:rPr>
        <w:t>和</w:t>
      </w:r>
      <w:r>
        <w:rPr>
          <w:color w:val="000000" w:themeColor="text1"/>
          <w:sz w:val="32"/>
          <w:szCs w:val="32"/>
        </w:rPr>
        <w:t>有效性</w:t>
      </w:r>
      <w:r>
        <w:rPr>
          <w:rFonts w:hint="eastAsia"/>
          <w:color w:val="000000" w:themeColor="text1"/>
          <w:sz w:val="32"/>
          <w:szCs w:val="32"/>
        </w:rPr>
        <w:t>，</w:t>
      </w:r>
      <w:r w:rsidR="00750AE0">
        <w:rPr>
          <w:rFonts w:hint="eastAsia"/>
          <w:color w:val="000000" w:themeColor="text1"/>
          <w:sz w:val="32"/>
          <w:szCs w:val="32"/>
        </w:rPr>
        <w:t>选</w:t>
      </w:r>
      <w:r w:rsidR="00750AE0">
        <w:rPr>
          <w:rFonts w:hint="eastAsia"/>
          <w:color w:val="000000" w:themeColor="text1"/>
          <w:sz w:val="32"/>
          <w:szCs w:val="32"/>
        </w:rPr>
        <w:lastRenderedPageBreak/>
        <w:t>择针对性</w:t>
      </w:r>
      <w:r w:rsidR="00750AE0">
        <w:rPr>
          <w:color w:val="000000" w:themeColor="text1"/>
          <w:sz w:val="32"/>
          <w:szCs w:val="32"/>
        </w:rPr>
        <w:t>的</w:t>
      </w:r>
      <w:r w:rsidR="00750AE0" w:rsidRPr="00327658">
        <w:rPr>
          <w:rFonts w:hint="eastAsia"/>
          <w:sz w:val="32"/>
          <w:szCs w:val="32"/>
        </w:rPr>
        <w:t>研究方法和质量控制指标</w:t>
      </w:r>
      <w:r w:rsidR="00750AE0">
        <w:rPr>
          <w:rFonts w:hint="eastAsia"/>
          <w:sz w:val="32"/>
          <w:szCs w:val="32"/>
        </w:rPr>
        <w:t>，表征</w:t>
      </w:r>
      <w:r w:rsidR="00750AE0" w:rsidRPr="00A96C62">
        <w:rPr>
          <w:rFonts w:hint="eastAsia"/>
          <w:color w:val="000000" w:themeColor="text1"/>
          <w:sz w:val="32"/>
          <w:szCs w:val="32"/>
        </w:rPr>
        <w:t>中药</w:t>
      </w:r>
      <w:r w:rsidR="00750AE0" w:rsidRPr="00327658">
        <w:rPr>
          <w:rFonts w:hint="eastAsia"/>
          <w:sz w:val="32"/>
          <w:szCs w:val="32"/>
        </w:rPr>
        <w:t>质量特征</w:t>
      </w:r>
      <w:r w:rsidR="00750AE0">
        <w:rPr>
          <w:rFonts w:hint="eastAsia"/>
          <w:sz w:val="32"/>
          <w:szCs w:val="32"/>
        </w:rPr>
        <w:t>。</w:t>
      </w:r>
    </w:p>
    <w:p w14:paraId="0710BF06" w14:textId="5887337E" w:rsidR="00A5626F" w:rsidRPr="00105076" w:rsidRDefault="00A5626F" w:rsidP="006346D6">
      <w:pPr>
        <w:pStyle w:val="3"/>
        <w:ind w:firstLine="640"/>
        <w:rPr>
          <w:rFonts w:ascii="仿宋_GB2312"/>
          <w:b w:val="0"/>
          <w:sz w:val="32"/>
        </w:rPr>
      </w:pPr>
      <w:bookmarkStart w:id="36" w:name="_Toc49450628"/>
      <w:bookmarkStart w:id="37" w:name="_Toc528833321"/>
      <w:r w:rsidRPr="00105076">
        <w:rPr>
          <w:rFonts w:ascii="仿宋_GB2312" w:hint="eastAsia"/>
          <w:b w:val="0"/>
          <w:sz w:val="32"/>
        </w:rPr>
        <w:t>2.</w:t>
      </w:r>
      <w:r w:rsidR="005B2C96" w:rsidRPr="00105076">
        <w:rPr>
          <w:rFonts w:ascii="仿宋_GB2312" w:hint="eastAsia"/>
          <w:b w:val="0"/>
          <w:sz w:val="32"/>
        </w:rPr>
        <w:t>与工艺研究</w:t>
      </w:r>
      <w:r w:rsidR="009E7399" w:rsidRPr="00105076">
        <w:rPr>
          <w:rFonts w:ascii="仿宋_GB2312" w:hint="eastAsia"/>
          <w:b w:val="0"/>
          <w:sz w:val="32"/>
        </w:rPr>
        <w:t>的关联性</w:t>
      </w:r>
      <w:bookmarkEnd w:id="36"/>
    </w:p>
    <w:p w14:paraId="259BCB80" w14:textId="6E1A1849" w:rsidR="00750AE0" w:rsidRDefault="0078304C" w:rsidP="006346D6">
      <w:pPr>
        <w:ind w:firstLine="640"/>
        <w:rPr>
          <w:sz w:val="32"/>
          <w:szCs w:val="32"/>
        </w:rPr>
      </w:pPr>
      <w:r w:rsidRPr="004A2F8B">
        <w:rPr>
          <w:rFonts w:hint="eastAsia"/>
          <w:sz w:val="32"/>
          <w:szCs w:val="32"/>
        </w:rPr>
        <w:t>不同制备工艺</w:t>
      </w:r>
      <w:r w:rsidR="00FA0404">
        <w:rPr>
          <w:rFonts w:hint="eastAsia"/>
          <w:sz w:val="32"/>
          <w:szCs w:val="32"/>
        </w:rPr>
        <w:t>获得</w:t>
      </w:r>
      <w:r w:rsidRPr="004A2F8B">
        <w:rPr>
          <w:rFonts w:hint="eastAsia"/>
          <w:sz w:val="32"/>
          <w:szCs w:val="32"/>
        </w:rPr>
        <w:t>的</w:t>
      </w:r>
      <w:r w:rsidR="00B8718A">
        <w:rPr>
          <w:rFonts w:hint="eastAsia"/>
          <w:sz w:val="32"/>
          <w:szCs w:val="32"/>
        </w:rPr>
        <w:t>药用物质</w:t>
      </w:r>
      <w:r w:rsidRPr="004A2F8B">
        <w:rPr>
          <w:rFonts w:hint="eastAsia"/>
          <w:sz w:val="32"/>
          <w:szCs w:val="32"/>
        </w:rPr>
        <w:t>组分</w:t>
      </w:r>
      <w:r w:rsidR="00B8718A">
        <w:rPr>
          <w:rFonts w:hint="eastAsia"/>
          <w:sz w:val="32"/>
          <w:szCs w:val="32"/>
        </w:rPr>
        <w:t>和</w:t>
      </w:r>
      <w:r w:rsidRPr="004A2F8B">
        <w:rPr>
          <w:rFonts w:hint="eastAsia"/>
          <w:sz w:val="32"/>
          <w:szCs w:val="32"/>
        </w:rPr>
        <w:t>性质不同，</w:t>
      </w:r>
      <w:r w:rsidR="00750AE0">
        <w:rPr>
          <w:rFonts w:hint="eastAsia"/>
          <w:sz w:val="32"/>
          <w:szCs w:val="32"/>
        </w:rPr>
        <w:t>直接</w:t>
      </w:r>
      <w:r w:rsidR="00750AE0">
        <w:rPr>
          <w:sz w:val="32"/>
          <w:szCs w:val="32"/>
        </w:rPr>
        <w:t>影响</w:t>
      </w:r>
      <w:r w:rsidR="00750AE0">
        <w:rPr>
          <w:rFonts w:hint="eastAsia"/>
          <w:sz w:val="32"/>
          <w:szCs w:val="32"/>
        </w:rPr>
        <w:t>药品的</w:t>
      </w:r>
      <w:r w:rsidR="00750AE0">
        <w:rPr>
          <w:sz w:val="32"/>
          <w:szCs w:val="32"/>
        </w:rPr>
        <w:t>安全</w:t>
      </w:r>
      <w:r w:rsidR="00750AE0">
        <w:rPr>
          <w:rFonts w:hint="eastAsia"/>
          <w:sz w:val="32"/>
          <w:szCs w:val="32"/>
        </w:rPr>
        <w:t>性</w:t>
      </w:r>
      <w:r w:rsidR="00750AE0">
        <w:rPr>
          <w:sz w:val="32"/>
          <w:szCs w:val="32"/>
        </w:rPr>
        <w:t>和</w:t>
      </w:r>
      <w:r w:rsidR="00750AE0">
        <w:rPr>
          <w:rFonts w:hint="eastAsia"/>
          <w:sz w:val="32"/>
          <w:szCs w:val="32"/>
        </w:rPr>
        <w:t>有效性</w:t>
      </w:r>
      <w:r w:rsidR="003332D3">
        <w:rPr>
          <w:rFonts w:hint="eastAsia"/>
          <w:sz w:val="32"/>
          <w:szCs w:val="32"/>
        </w:rPr>
        <w:t>。</w:t>
      </w:r>
      <w:r w:rsidR="00750AE0">
        <w:rPr>
          <w:sz w:val="32"/>
          <w:szCs w:val="32"/>
        </w:rPr>
        <w:t>质量研究应贯穿于工艺研究的全过程</w:t>
      </w:r>
      <w:r w:rsidR="003332D3">
        <w:rPr>
          <w:rFonts w:hint="eastAsia"/>
          <w:sz w:val="32"/>
          <w:szCs w:val="32"/>
        </w:rPr>
        <w:t>，以</w:t>
      </w:r>
      <w:r w:rsidR="00750AE0">
        <w:rPr>
          <w:rFonts w:hint="eastAsia"/>
          <w:sz w:val="32"/>
          <w:szCs w:val="32"/>
        </w:rPr>
        <w:t>采用适宜的</w:t>
      </w:r>
      <w:r w:rsidR="003332D3">
        <w:rPr>
          <w:rFonts w:hint="eastAsia"/>
          <w:sz w:val="32"/>
          <w:szCs w:val="32"/>
        </w:rPr>
        <w:t>质量</w:t>
      </w:r>
      <w:r w:rsidR="003332D3">
        <w:rPr>
          <w:sz w:val="32"/>
          <w:szCs w:val="32"/>
        </w:rPr>
        <w:t>控制</w:t>
      </w:r>
      <w:r w:rsidR="00750AE0">
        <w:rPr>
          <w:rFonts w:hint="eastAsia"/>
          <w:sz w:val="32"/>
          <w:szCs w:val="32"/>
        </w:rPr>
        <w:t>方法</w:t>
      </w:r>
      <w:r w:rsidR="00750AE0">
        <w:rPr>
          <w:sz w:val="32"/>
          <w:szCs w:val="32"/>
        </w:rPr>
        <w:t>和指标</w:t>
      </w:r>
      <w:r w:rsidR="003332D3">
        <w:rPr>
          <w:rFonts w:hint="eastAsia"/>
          <w:sz w:val="32"/>
          <w:szCs w:val="32"/>
        </w:rPr>
        <w:t>用于</w:t>
      </w:r>
      <w:r w:rsidR="00750AE0">
        <w:rPr>
          <w:sz w:val="32"/>
          <w:szCs w:val="32"/>
        </w:rPr>
        <w:t>生产</w:t>
      </w:r>
      <w:r w:rsidR="00750AE0">
        <w:rPr>
          <w:rFonts w:hint="eastAsia"/>
          <w:sz w:val="32"/>
          <w:szCs w:val="32"/>
        </w:rPr>
        <w:t>过程</w:t>
      </w:r>
      <w:r w:rsidR="003332D3">
        <w:rPr>
          <w:rFonts w:hint="eastAsia"/>
          <w:sz w:val="32"/>
          <w:szCs w:val="32"/>
        </w:rPr>
        <w:t>控制。</w:t>
      </w:r>
    </w:p>
    <w:p w14:paraId="27D66F4B" w14:textId="20AFC97E" w:rsidR="00630784" w:rsidRPr="00105076" w:rsidRDefault="00A5626F" w:rsidP="006346D6">
      <w:pPr>
        <w:pStyle w:val="3"/>
        <w:ind w:firstLine="640"/>
        <w:rPr>
          <w:rFonts w:ascii="仿宋_GB2312"/>
          <w:b w:val="0"/>
          <w:sz w:val="32"/>
        </w:rPr>
      </w:pPr>
      <w:bookmarkStart w:id="38" w:name="_Toc49450629"/>
      <w:r w:rsidRPr="00105076">
        <w:rPr>
          <w:rFonts w:ascii="仿宋_GB2312" w:hint="eastAsia"/>
          <w:b w:val="0"/>
          <w:sz w:val="32"/>
        </w:rPr>
        <w:t>3</w:t>
      </w:r>
      <w:r w:rsidR="00630784" w:rsidRPr="00105076">
        <w:rPr>
          <w:rFonts w:ascii="仿宋_GB2312" w:hint="eastAsia"/>
          <w:b w:val="0"/>
          <w:sz w:val="32"/>
        </w:rPr>
        <w:t>.</w:t>
      </w:r>
      <w:r w:rsidR="00FA0404" w:rsidRPr="00105076">
        <w:rPr>
          <w:rFonts w:ascii="仿宋_GB2312" w:hint="eastAsia"/>
          <w:b w:val="0"/>
          <w:sz w:val="32"/>
        </w:rPr>
        <w:t>与</w:t>
      </w:r>
      <w:r w:rsidR="00580257" w:rsidRPr="00105076">
        <w:rPr>
          <w:rFonts w:ascii="仿宋_GB2312" w:hint="eastAsia"/>
          <w:b w:val="0"/>
          <w:sz w:val="32"/>
        </w:rPr>
        <w:t>稳定性研究</w:t>
      </w:r>
      <w:bookmarkStart w:id="39" w:name="_Toc37062075"/>
      <w:bookmarkEnd w:id="37"/>
      <w:r w:rsidR="00FA0404" w:rsidRPr="00105076">
        <w:rPr>
          <w:rFonts w:ascii="仿宋_GB2312" w:hint="eastAsia"/>
          <w:b w:val="0"/>
          <w:sz w:val="32"/>
        </w:rPr>
        <w:t>的关联性</w:t>
      </w:r>
      <w:bookmarkEnd w:id="38"/>
    </w:p>
    <w:p w14:paraId="348B9D76" w14:textId="719FDC58" w:rsidR="00D52D60" w:rsidRDefault="00630784">
      <w:pPr>
        <w:ind w:firstLine="640"/>
        <w:rPr>
          <w:bCs/>
          <w:color w:val="000000" w:themeColor="text1"/>
          <w:sz w:val="32"/>
          <w:szCs w:val="32"/>
        </w:rPr>
      </w:pPr>
      <w:r w:rsidRPr="00A96C62">
        <w:rPr>
          <w:rFonts w:hint="eastAsia"/>
          <w:bCs/>
          <w:color w:val="000000" w:themeColor="text1"/>
          <w:sz w:val="32"/>
          <w:szCs w:val="32"/>
        </w:rPr>
        <w:t>稳定性</w:t>
      </w:r>
      <w:r w:rsidRPr="00A96C62">
        <w:rPr>
          <w:bCs/>
          <w:color w:val="000000" w:themeColor="text1"/>
          <w:sz w:val="32"/>
          <w:szCs w:val="32"/>
        </w:rPr>
        <w:t>研究</w:t>
      </w:r>
      <w:r w:rsidR="003332D3">
        <w:rPr>
          <w:rFonts w:hint="eastAsia"/>
          <w:bCs/>
          <w:color w:val="000000" w:themeColor="text1"/>
          <w:sz w:val="32"/>
          <w:szCs w:val="32"/>
        </w:rPr>
        <w:t>也</w:t>
      </w:r>
      <w:r w:rsidR="003332D3">
        <w:rPr>
          <w:bCs/>
          <w:color w:val="000000" w:themeColor="text1"/>
          <w:sz w:val="32"/>
          <w:szCs w:val="32"/>
        </w:rPr>
        <w:t>是质量</w:t>
      </w:r>
      <w:r w:rsidR="003332D3">
        <w:rPr>
          <w:rFonts w:hint="eastAsia"/>
          <w:bCs/>
          <w:color w:val="000000" w:themeColor="text1"/>
          <w:sz w:val="32"/>
          <w:szCs w:val="32"/>
        </w:rPr>
        <w:t>研究</w:t>
      </w:r>
      <w:r w:rsidR="003332D3">
        <w:rPr>
          <w:bCs/>
          <w:color w:val="000000" w:themeColor="text1"/>
          <w:sz w:val="32"/>
          <w:szCs w:val="32"/>
        </w:rPr>
        <w:t>的</w:t>
      </w:r>
      <w:r w:rsidR="003332D3">
        <w:rPr>
          <w:rFonts w:hint="eastAsia"/>
          <w:bCs/>
          <w:color w:val="000000" w:themeColor="text1"/>
          <w:sz w:val="32"/>
          <w:szCs w:val="32"/>
        </w:rPr>
        <w:t>重要</w:t>
      </w:r>
      <w:r w:rsidR="003332D3">
        <w:rPr>
          <w:bCs/>
          <w:color w:val="000000" w:themeColor="text1"/>
          <w:sz w:val="32"/>
          <w:szCs w:val="32"/>
        </w:rPr>
        <w:t>内容，</w:t>
      </w:r>
      <w:r w:rsidR="003332D3">
        <w:rPr>
          <w:rFonts w:hint="eastAsia"/>
          <w:bCs/>
          <w:color w:val="000000" w:themeColor="text1"/>
          <w:sz w:val="32"/>
          <w:szCs w:val="32"/>
        </w:rPr>
        <w:t>稳定性</w:t>
      </w:r>
      <w:r w:rsidR="003332D3">
        <w:rPr>
          <w:bCs/>
          <w:color w:val="000000" w:themeColor="text1"/>
          <w:sz w:val="32"/>
          <w:szCs w:val="32"/>
        </w:rPr>
        <w:t>研究的</w:t>
      </w:r>
      <w:r w:rsidR="003332D3">
        <w:rPr>
          <w:rFonts w:hint="eastAsia"/>
          <w:bCs/>
          <w:color w:val="000000" w:themeColor="text1"/>
          <w:sz w:val="32"/>
          <w:szCs w:val="32"/>
        </w:rPr>
        <w:t>考察</w:t>
      </w:r>
      <w:r w:rsidRPr="00A96C62">
        <w:rPr>
          <w:rFonts w:hint="eastAsia"/>
          <w:bCs/>
          <w:color w:val="000000" w:themeColor="text1"/>
          <w:sz w:val="32"/>
          <w:szCs w:val="32"/>
        </w:rPr>
        <w:t>指标应</w:t>
      </w:r>
      <w:r w:rsidR="00B41718" w:rsidRPr="00A96C62">
        <w:rPr>
          <w:rFonts w:hint="eastAsia"/>
          <w:bCs/>
          <w:color w:val="000000" w:themeColor="text1"/>
          <w:sz w:val="32"/>
          <w:szCs w:val="32"/>
        </w:rPr>
        <w:t>能反映</w:t>
      </w:r>
      <w:r w:rsidR="003332D3">
        <w:rPr>
          <w:rFonts w:hint="eastAsia"/>
          <w:bCs/>
          <w:color w:val="000000" w:themeColor="text1"/>
          <w:sz w:val="32"/>
          <w:szCs w:val="32"/>
        </w:rPr>
        <w:t>药品</w:t>
      </w:r>
      <w:r w:rsidR="00B41718" w:rsidRPr="00A96C62">
        <w:rPr>
          <w:rFonts w:hint="eastAsia"/>
          <w:bCs/>
          <w:color w:val="000000" w:themeColor="text1"/>
          <w:sz w:val="32"/>
          <w:szCs w:val="32"/>
        </w:rPr>
        <w:t>内在质量变化</w:t>
      </w:r>
      <w:r w:rsidR="00B41718">
        <w:rPr>
          <w:rFonts w:hint="eastAsia"/>
          <w:bCs/>
          <w:color w:val="000000" w:themeColor="text1"/>
          <w:sz w:val="32"/>
          <w:szCs w:val="32"/>
        </w:rPr>
        <w:t>、</w:t>
      </w:r>
      <w:r w:rsidR="009E7399">
        <w:rPr>
          <w:rFonts w:hint="eastAsia"/>
          <w:bCs/>
          <w:color w:val="000000" w:themeColor="text1"/>
          <w:sz w:val="32"/>
          <w:szCs w:val="32"/>
        </w:rPr>
        <w:t>反映</w:t>
      </w:r>
      <w:r w:rsidR="009E7399">
        <w:rPr>
          <w:bCs/>
          <w:color w:val="000000" w:themeColor="text1"/>
          <w:sz w:val="32"/>
          <w:szCs w:val="32"/>
        </w:rPr>
        <w:t>质量研究的结果</w:t>
      </w:r>
      <w:r w:rsidR="009E7399">
        <w:rPr>
          <w:rFonts w:hint="eastAsia"/>
          <w:bCs/>
          <w:color w:val="000000" w:themeColor="text1"/>
          <w:sz w:val="32"/>
          <w:szCs w:val="32"/>
        </w:rPr>
        <w:t>，</w:t>
      </w:r>
      <w:r w:rsidR="003332D3">
        <w:rPr>
          <w:rFonts w:hint="eastAsia"/>
          <w:bCs/>
          <w:color w:val="000000" w:themeColor="text1"/>
          <w:sz w:val="32"/>
          <w:szCs w:val="32"/>
        </w:rPr>
        <w:t>应关注</w:t>
      </w:r>
      <w:r w:rsidR="009F4120">
        <w:rPr>
          <w:rFonts w:hint="eastAsia"/>
          <w:bCs/>
          <w:color w:val="000000" w:themeColor="text1"/>
          <w:sz w:val="32"/>
          <w:szCs w:val="32"/>
        </w:rPr>
        <w:t>挥发性、</w:t>
      </w:r>
      <w:r w:rsidR="009F4120">
        <w:rPr>
          <w:bCs/>
          <w:color w:val="000000" w:themeColor="text1"/>
          <w:sz w:val="32"/>
          <w:szCs w:val="32"/>
        </w:rPr>
        <w:t>热敏性、易氧化水解等</w:t>
      </w:r>
      <w:r w:rsidR="009F4120">
        <w:rPr>
          <w:rFonts w:hint="eastAsia"/>
          <w:bCs/>
          <w:color w:val="000000" w:themeColor="text1"/>
          <w:sz w:val="32"/>
          <w:szCs w:val="32"/>
        </w:rPr>
        <w:t>不稳定</w:t>
      </w:r>
      <w:r w:rsidR="009F4120">
        <w:rPr>
          <w:bCs/>
          <w:color w:val="000000" w:themeColor="text1"/>
          <w:sz w:val="32"/>
          <w:szCs w:val="32"/>
        </w:rPr>
        <w:t>成分</w:t>
      </w:r>
      <w:r w:rsidRPr="00A96C62">
        <w:rPr>
          <w:rFonts w:hint="eastAsia"/>
          <w:bCs/>
          <w:color w:val="000000" w:themeColor="text1"/>
          <w:sz w:val="32"/>
          <w:szCs w:val="32"/>
        </w:rPr>
        <w:t>、</w:t>
      </w:r>
      <w:r w:rsidRPr="00A96C62">
        <w:rPr>
          <w:bCs/>
          <w:color w:val="000000" w:themeColor="text1"/>
          <w:sz w:val="32"/>
          <w:szCs w:val="32"/>
        </w:rPr>
        <w:t>有效成分的变化</w:t>
      </w:r>
      <w:r w:rsidR="009E7399">
        <w:rPr>
          <w:rFonts w:hint="eastAsia"/>
          <w:bCs/>
          <w:color w:val="000000" w:themeColor="text1"/>
          <w:sz w:val="32"/>
          <w:szCs w:val="32"/>
        </w:rPr>
        <w:t>，</w:t>
      </w:r>
      <w:r w:rsidR="009E7399">
        <w:rPr>
          <w:bCs/>
          <w:color w:val="000000" w:themeColor="text1"/>
          <w:sz w:val="32"/>
          <w:szCs w:val="32"/>
        </w:rPr>
        <w:t>特别关注有毒成分的变化</w:t>
      </w:r>
      <w:r w:rsidRPr="00A96C62">
        <w:rPr>
          <w:rFonts w:hint="eastAsia"/>
          <w:bCs/>
          <w:color w:val="000000" w:themeColor="text1"/>
          <w:sz w:val="32"/>
          <w:szCs w:val="32"/>
        </w:rPr>
        <w:t>。</w:t>
      </w:r>
      <w:bookmarkEnd w:id="39"/>
    </w:p>
    <w:p w14:paraId="5865A7C7" w14:textId="1CD51A86" w:rsidR="005C60AD" w:rsidRPr="00A96C62" w:rsidRDefault="002E085E" w:rsidP="006346D6">
      <w:pPr>
        <w:pStyle w:val="1"/>
        <w:spacing w:beforeLines="0"/>
        <w:ind w:firstLine="640"/>
        <w:rPr>
          <w:rFonts w:ascii="黑体" w:hAnsi="黑体"/>
          <w:szCs w:val="32"/>
          <w:lang w:val="zh-CN"/>
        </w:rPr>
      </w:pPr>
      <w:bookmarkStart w:id="40" w:name="_Toc49450630"/>
      <w:r>
        <w:rPr>
          <w:rFonts w:ascii="黑体" w:hAnsi="黑体" w:hint="eastAsia"/>
          <w:szCs w:val="32"/>
          <w:lang w:val="zh-CN"/>
        </w:rPr>
        <w:t>四</w:t>
      </w:r>
      <w:r w:rsidR="005C60AD" w:rsidRPr="00A96C62">
        <w:rPr>
          <w:rFonts w:ascii="黑体" w:hAnsi="黑体" w:hint="eastAsia"/>
          <w:szCs w:val="32"/>
          <w:lang w:val="zh-CN"/>
        </w:rPr>
        <w:t>、主要参考文献</w:t>
      </w:r>
      <w:bookmarkEnd w:id="40"/>
    </w:p>
    <w:p w14:paraId="4EE260B9" w14:textId="77777777" w:rsidR="005C60AD" w:rsidRPr="00A96C62" w:rsidRDefault="005C60AD" w:rsidP="006346D6">
      <w:pPr>
        <w:ind w:firstLine="640"/>
        <w:rPr>
          <w:rFonts w:cs="Times New Roman"/>
          <w:sz w:val="32"/>
          <w:szCs w:val="32"/>
        </w:rPr>
      </w:pPr>
      <w:r w:rsidRPr="00A96C62">
        <w:rPr>
          <w:rFonts w:cs="Times New Roman"/>
          <w:sz w:val="32"/>
          <w:szCs w:val="32"/>
        </w:rPr>
        <w:t>1</w:t>
      </w:r>
      <w:r w:rsidRPr="00A96C62">
        <w:rPr>
          <w:rFonts w:cs="Times New Roman" w:hint="eastAsia"/>
          <w:sz w:val="32"/>
          <w:szCs w:val="32"/>
        </w:rPr>
        <w:t>．</w:t>
      </w:r>
      <w:r w:rsidRPr="00A96C62">
        <w:rPr>
          <w:rFonts w:cs="Times New Roman"/>
          <w:sz w:val="32"/>
          <w:szCs w:val="32"/>
        </w:rPr>
        <w:t>国家药品监督管理局</w:t>
      </w:r>
      <w:r w:rsidRPr="00A96C62">
        <w:rPr>
          <w:rFonts w:cs="Times New Roman" w:hint="eastAsia"/>
          <w:sz w:val="32"/>
          <w:szCs w:val="32"/>
        </w:rPr>
        <w:t>.</w:t>
      </w:r>
      <w:r w:rsidRPr="00A96C62">
        <w:rPr>
          <w:rFonts w:cs="Times New Roman"/>
          <w:sz w:val="32"/>
          <w:szCs w:val="32"/>
        </w:rPr>
        <w:t>《中药新药研究的技术要求》，</w:t>
      </w:r>
      <w:r w:rsidRPr="00A96C62">
        <w:rPr>
          <w:rFonts w:cs="Times New Roman"/>
          <w:sz w:val="32"/>
          <w:szCs w:val="32"/>
        </w:rPr>
        <w:t>1999</w:t>
      </w:r>
      <w:r w:rsidRPr="00A96C62">
        <w:rPr>
          <w:rFonts w:cs="Times New Roman"/>
          <w:sz w:val="32"/>
          <w:szCs w:val="32"/>
        </w:rPr>
        <w:t>年</w:t>
      </w:r>
      <w:r w:rsidRPr="00A96C62">
        <w:rPr>
          <w:rFonts w:cs="Times New Roman"/>
          <w:sz w:val="32"/>
          <w:szCs w:val="32"/>
        </w:rPr>
        <w:t>.</w:t>
      </w:r>
    </w:p>
    <w:p w14:paraId="5DA57478" w14:textId="77777777" w:rsidR="005C60AD" w:rsidRPr="00A96C62" w:rsidRDefault="005C60AD" w:rsidP="006346D6">
      <w:pPr>
        <w:ind w:firstLine="640"/>
        <w:rPr>
          <w:rFonts w:cs="Times New Roman"/>
          <w:sz w:val="32"/>
          <w:szCs w:val="32"/>
        </w:rPr>
      </w:pPr>
      <w:r w:rsidRPr="00A96C62">
        <w:rPr>
          <w:rFonts w:cs="Times New Roman"/>
          <w:sz w:val="32"/>
          <w:szCs w:val="32"/>
        </w:rPr>
        <w:t>2</w:t>
      </w:r>
      <w:r w:rsidRPr="00A96C62">
        <w:rPr>
          <w:rFonts w:cs="Times New Roman" w:hint="eastAsia"/>
          <w:sz w:val="32"/>
          <w:szCs w:val="32"/>
        </w:rPr>
        <w:t>．</w:t>
      </w:r>
      <w:r w:rsidRPr="00A96C62">
        <w:rPr>
          <w:rFonts w:cs="Times New Roman"/>
          <w:sz w:val="32"/>
          <w:szCs w:val="32"/>
        </w:rPr>
        <w:t>国家食品药品监督管理局</w:t>
      </w:r>
      <w:r w:rsidRPr="00A96C62">
        <w:rPr>
          <w:rFonts w:cs="Times New Roman" w:hint="eastAsia"/>
          <w:sz w:val="32"/>
          <w:szCs w:val="32"/>
        </w:rPr>
        <w:t>.</w:t>
      </w:r>
      <w:r w:rsidRPr="00A96C62">
        <w:rPr>
          <w:rFonts w:cs="Times New Roman"/>
          <w:sz w:val="32"/>
          <w:szCs w:val="32"/>
        </w:rPr>
        <w:t>《天然药物新药研究技术要求》，</w:t>
      </w:r>
      <w:r w:rsidRPr="00A96C62">
        <w:rPr>
          <w:rFonts w:cs="Times New Roman"/>
          <w:sz w:val="32"/>
          <w:szCs w:val="32"/>
        </w:rPr>
        <w:t>2013</w:t>
      </w:r>
      <w:r w:rsidRPr="00A96C62">
        <w:rPr>
          <w:rFonts w:cs="Times New Roman"/>
          <w:sz w:val="32"/>
          <w:szCs w:val="32"/>
        </w:rPr>
        <w:t>年</w:t>
      </w:r>
      <w:r w:rsidRPr="00A96C62">
        <w:rPr>
          <w:rFonts w:cs="Times New Roman"/>
          <w:sz w:val="32"/>
          <w:szCs w:val="32"/>
        </w:rPr>
        <w:t>.</w:t>
      </w:r>
    </w:p>
    <w:p w14:paraId="7DC14125" w14:textId="4DA0BD7F" w:rsidR="006825A5" w:rsidRDefault="005C60AD" w:rsidP="006346D6">
      <w:pPr>
        <w:ind w:firstLine="640"/>
        <w:rPr>
          <w:rFonts w:cs="Times New Roman"/>
          <w:sz w:val="32"/>
          <w:szCs w:val="32"/>
        </w:rPr>
      </w:pPr>
      <w:r w:rsidRPr="00A96C62">
        <w:rPr>
          <w:rFonts w:cs="Times New Roman"/>
          <w:sz w:val="32"/>
          <w:szCs w:val="32"/>
        </w:rPr>
        <w:t>3</w:t>
      </w:r>
      <w:r w:rsidRPr="00A96C62">
        <w:rPr>
          <w:rFonts w:cs="Times New Roman" w:hint="eastAsia"/>
          <w:sz w:val="32"/>
          <w:szCs w:val="32"/>
        </w:rPr>
        <w:t>．</w:t>
      </w:r>
      <w:r w:rsidRPr="00A96C62">
        <w:rPr>
          <w:rFonts w:cs="Times New Roman"/>
          <w:sz w:val="32"/>
          <w:szCs w:val="32"/>
        </w:rPr>
        <w:t>国家食品药品监督管理局</w:t>
      </w:r>
      <w:r w:rsidRPr="00A96C62">
        <w:rPr>
          <w:rFonts w:cs="Times New Roman"/>
          <w:sz w:val="32"/>
          <w:szCs w:val="32"/>
        </w:rPr>
        <w:t>.</w:t>
      </w:r>
      <w:r w:rsidR="000E7632" w:rsidRPr="00A96C62">
        <w:rPr>
          <w:rFonts w:cs="Times New Roman"/>
          <w:sz w:val="32"/>
          <w:szCs w:val="32"/>
        </w:rPr>
        <w:t xml:space="preserve"> </w:t>
      </w:r>
      <w:r w:rsidRPr="00A96C62">
        <w:rPr>
          <w:rFonts w:cs="Times New Roman"/>
          <w:sz w:val="32"/>
          <w:szCs w:val="32"/>
        </w:rPr>
        <w:t>《</w:t>
      </w:r>
      <w:r w:rsidRPr="00A96C62">
        <w:rPr>
          <w:rFonts w:cs="Times New Roman" w:hint="eastAsia"/>
          <w:sz w:val="32"/>
          <w:szCs w:val="32"/>
        </w:rPr>
        <w:t>中药注射剂</w:t>
      </w:r>
      <w:r w:rsidRPr="00A96C62">
        <w:rPr>
          <w:rFonts w:cs="Times New Roman"/>
          <w:sz w:val="32"/>
          <w:szCs w:val="32"/>
        </w:rPr>
        <w:t>研究基本技术要求》，</w:t>
      </w:r>
      <w:r w:rsidRPr="00A96C62">
        <w:rPr>
          <w:rFonts w:cs="Times New Roman"/>
          <w:sz w:val="32"/>
          <w:szCs w:val="32"/>
        </w:rPr>
        <w:t>20</w:t>
      </w:r>
      <w:r w:rsidR="00D87D6A" w:rsidRPr="00A96C62">
        <w:rPr>
          <w:rFonts w:cs="Times New Roman"/>
          <w:sz w:val="32"/>
          <w:szCs w:val="32"/>
        </w:rPr>
        <w:t>07</w:t>
      </w:r>
      <w:r w:rsidRPr="00A96C62">
        <w:rPr>
          <w:rFonts w:cs="Times New Roman"/>
          <w:sz w:val="32"/>
          <w:szCs w:val="32"/>
        </w:rPr>
        <w:t>年</w:t>
      </w:r>
      <w:r w:rsidRPr="00A96C62">
        <w:rPr>
          <w:rFonts w:cs="Times New Roman"/>
          <w:sz w:val="32"/>
          <w:szCs w:val="32"/>
        </w:rPr>
        <w:t>.</w:t>
      </w:r>
    </w:p>
    <w:p w14:paraId="0DD7CEB1" w14:textId="2F16712B" w:rsidR="005C60AD" w:rsidRPr="00A96C62" w:rsidRDefault="001B7C75" w:rsidP="006346D6">
      <w:pPr>
        <w:pStyle w:val="1"/>
        <w:spacing w:beforeLines="0"/>
        <w:ind w:firstLine="640"/>
        <w:rPr>
          <w:rFonts w:ascii="黑体" w:hAnsi="黑体"/>
          <w:szCs w:val="32"/>
          <w:lang w:val="zh-CN"/>
        </w:rPr>
      </w:pPr>
      <w:bookmarkStart w:id="41" w:name="_Toc42159650"/>
      <w:bookmarkStart w:id="42" w:name="_Toc49450631"/>
      <w:r>
        <w:rPr>
          <w:rFonts w:ascii="黑体" w:hAnsi="黑体" w:hint="eastAsia"/>
          <w:szCs w:val="32"/>
          <w:lang w:val="zh-CN"/>
        </w:rPr>
        <w:t>五</w:t>
      </w:r>
      <w:r w:rsidR="005C60AD" w:rsidRPr="00A96C62">
        <w:rPr>
          <w:rFonts w:ascii="黑体" w:hAnsi="黑体" w:hint="eastAsia"/>
          <w:szCs w:val="32"/>
          <w:lang w:val="zh-CN"/>
        </w:rPr>
        <w:t>、著者</w:t>
      </w:r>
      <w:bookmarkEnd w:id="41"/>
      <w:bookmarkEnd w:id="42"/>
    </w:p>
    <w:p w14:paraId="363B475A" w14:textId="1C17E34C" w:rsidR="00F40F5E" w:rsidRPr="00A96C62" w:rsidRDefault="005C60AD" w:rsidP="006346D6">
      <w:pPr>
        <w:ind w:firstLine="640"/>
        <w:rPr>
          <w:rFonts w:cs="Times New Roman"/>
          <w:sz w:val="32"/>
          <w:szCs w:val="32"/>
        </w:rPr>
      </w:pPr>
      <w:r w:rsidRPr="00A96C62">
        <w:rPr>
          <w:rFonts w:cs="Times New Roman" w:hint="eastAsia"/>
          <w:sz w:val="32"/>
          <w:szCs w:val="32"/>
        </w:rPr>
        <w:t>《中药</w:t>
      </w:r>
      <w:r w:rsidRPr="00A96C62">
        <w:rPr>
          <w:rFonts w:cs="Times New Roman"/>
          <w:sz w:val="32"/>
          <w:szCs w:val="32"/>
        </w:rPr>
        <w:t>新药质量研究技术指导原则</w:t>
      </w:r>
      <w:r w:rsidRPr="00A96C62">
        <w:rPr>
          <w:rFonts w:cs="Times New Roman" w:hint="eastAsia"/>
          <w:sz w:val="32"/>
          <w:szCs w:val="32"/>
        </w:rPr>
        <w:t>》课题</w:t>
      </w:r>
      <w:r w:rsidRPr="00A96C62">
        <w:rPr>
          <w:rFonts w:cs="Times New Roman"/>
          <w:sz w:val="32"/>
          <w:szCs w:val="32"/>
        </w:rPr>
        <w:t>研究组</w:t>
      </w:r>
    </w:p>
    <w:sectPr w:rsidR="00F40F5E" w:rsidRPr="00A96C62" w:rsidSect="00D74152">
      <w:endnotePr>
        <w:numFmt w:val="decimal"/>
      </w:endnotePr>
      <w:pgSz w:w="11906" w:h="16838"/>
      <w:pgMar w:top="1440" w:right="1800" w:bottom="1440" w:left="1800" w:header="851" w:footer="992" w:gutter="0"/>
      <w:lnNumType w:countBy="1" w:restart="continuous"/>
      <w:pgNumType w:start="1"/>
      <w:cols w:space="425"/>
      <w:titlePg/>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7906" w14:textId="77777777" w:rsidR="007662BA" w:rsidRDefault="007662BA" w:rsidP="007D3424">
      <w:pPr>
        <w:spacing w:line="240" w:lineRule="auto"/>
        <w:ind w:firstLine="560"/>
      </w:pPr>
      <w:r>
        <w:separator/>
      </w:r>
    </w:p>
  </w:endnote>
  <w:endnote w:type="continuationSeparator" w:id="0">
    <w:p w14:paraId="2AA223C3" w14:textId="77777777" w:rsidR="007662BA" w:rsidRDefault="007662BA" w:rsidP="007D342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3732" w14:textId="77777777" w:rsidR="00B34951" w:rsidRDefault="00B34951" w:rsidP="00FF64DD">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69582"/>
      <w:docPartObj>
        <w:docPartGallery w:val="Page Numbers (Bottom of Page)"/>
        <w:docPartUnique/>
      </w:docPartObj>
    </w:sdtPr>
    <w:sdtEndPr/>
    <w:sdtContent>
      <w:p w14:paraId="39522970" w14:textId="77777777" w:rsidR="00B34951" w:rsidRDefault="00B34951">
        <w:pPr>
          <w:pStyle w:val="a5"/>
          <w:ind w:firstLine="360"/>
          <w:jc w:val="center"/>
        </w:pPr>
        <w:r>
          <w:fldChar w:fldCharType="begin"/>
        </w:r>
        <w:r>
          <w:instrText>PAGE   \* MERGEFORMAT</w:instrText>
        </w:r>
        <w:r>
          <w:fldChar w:fldCharType="separate"/>
        </w:r>
        <w:r w:rsidRPr="00F67AEB">
          <w:rPr>
            <w:noProof/>
            <w:lang w:val="zh-CN"/>
          </w:rPr>
          <w:t>2</w:t>
        </w:r>
        <w:r>
          <w:rPr>
            <w:noProof/>
            <w:lang w:val="zh-CN"/>
          </w:rPr>
          <w:fldChar w:fldCharType="end"/>
        </w:r>
      </w:p>
    </w:sdtContent>
  </w:sdt>
  <w:p w14:paraId="200C8967" w14:textId="77777777" w:rsidR="00B34951" w:rsidRDefault="00B34951" w:rsidP="00D76D94">
    <w:pPr>
      <w:pStyle w:val="a5"/>
      <w:ind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4D23" w14:textId="313EE72E" w:rsidR="00B34951" w:rsidRPr="00285FB9" w:rsidRDefault="00B34951">
    <w:pPr>
      <w:pStyle w:val="a5"/>
      <w:ind w:firstLine="360"/>
      <w:jc w:val="center"/>
    </w:pPr>
  </w:p>
  <w:p w14:paraId="333B19A6" w14:textId="77777777" w:rsidR="00B34951" w:rsidRDefault="00B34951" w:rsidP="00D76D94">
    <w:pPr>
      <w:pStyle w:val="a5"/>
      <w:ind w:firstLineChars="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199307"/>
      <w:docPartObj>
        <w:docPartGallery w:val="Page Numbers (Bottom of Page)"/>
        <w:docPartUnique/>
      </w:docPartObj>
    </w:sdtPr>
    <w:sdtEndPr/>
    <w:sdtContent>
      <w:p w14:paraId="0FD1D790" w14:textId="7EE1519A" w:rsidR="00B34951" w:rsidRDefault="00B34951">
        <w:pPr>
          <w:pStyle w:val="a5"/>
          <w:ind w:firstLine="360"/>
          <w:jc w:val="center"/>
        </w:pPr>
        <w:r>
          <w:fldChar w:fldCharType="begin"/>
        </w:r>
        <w:r>
          <w:instrText>PAGE   \* MERGEFORMAT</w:instrText>
        </w:r>
        <w:r>
          <w:fldChar w:fldCharType="separate"/>
        </w:r>
        <w:r w:rsidR="00F95722" w:rsidRPr="00F95722">
          <w:rPr>
            <w:noProof/>
            <w:lang w:val="zh-CN"/>
          </w:rPr>
          <w:t>9</w:t>
        </w:r>
        <w:r>
          <w:rPr>
            <w:noProof/>
            <w:lang w:val="zh-CN"/>
          </w:rPr>
          <w:fldChar w:fldCharType="end"/>
        </w:r>
      </w:p>
    </w:sdtContent>
  </w:sdt>
  <w:p w14:paraId="0047595A" w14:textId="77777777" w:rsidR="00B34951" w:rsidRDefault="00B34951" w:rsidP="00D76D94">
    <w:pPr>
      <w:pStyle w:val="a5"/>
      <w:ind w:firstLineChars="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E24B7" w14:textId="77777777" w:rsidR="00B34951" w:rsidRPr="00285FB9" w:rsidRDefault="00B34951">
    <w:pPr>
      <w:pStyle w:val="a5"/>
      <w:ind w:firstLine="360"/>
      <w:jc w:val="center"/>
    </w:pPr>
    <w:r w:rsidRPr="00285FB9">
      <w:rPr>
        <w:rFonts w:hint="eastAsia"/>
      </w:rPr>
      <w:t>1</w:t>
    </w:r>
  </w:p>
  <w:p w14:paraId="50233F0C" w14:textId="77777777" w:rsidR="00B34951" w:rsidRDefault="00B34951" w:rsidP="00D76D94">
    <w:pPr>
      <w:pStyle w:val="a5"/>
      <w:ind w:firstLineChars="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F17CE" w14:textId="77777777" w:rsidR="007662BA" w:rsidRDefault="007662BA" w:rsidP="007D3424">
      <w:pPr>
        <w:spacing w:line="240" w:lineRule="auto"/>
        <w:ind w:firstLine="560"/>
      </w:pPr>
      <w:r>
        <w:separator/>
      </w:r>
    </w:p>
  </w:footnote>
  <w:footnote w:type="continuationSeparator" w:id="0">
    <w:p w14:paraId="57C7C394" w14:textId="77777777" w:rsidR="007662BA" w:rsidRDefault="007662BA" w:rsidP="007D3424">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F721" w14:textId="77777777" w:rsidR="00B34951" w:rsidRDefault="00B34951" w:rsidP="00FF64DD">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0779" w14:textId="77777777" w:rsidR="00B34951" w:rsidRDefault="00B34951" w:rsidP="00FF64DD">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F823" w14:textId="77777777" w:rsidR="00B34951" w:rsidRDefault="00B34951" w:rsidP="00D76D94">
    <w:pPr>
      <w:pStyle w:val="a3"/>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A5"/>
    <w:multiLevelType w:val="hybridMultilevel"/>
    <w:tmpl w:val="D3D63530"/>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32BB5C23"/>
    <w:multiLevelType w:val="hybridMultilevel"/>
    <w:tmpl w:val="E4CACF88"/>
    <w:lvl w:ilvl="0" w:tplc="8C1C8954">
      <w:start w:val="1"/>
      <w:numFmt w:val="decimalEnclosedCircle"/>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40AA07D6"/>
    <w:multiLevelType w:val="hybridMultilevel"/>
    <w:tmpl w:val="BA2837A0"/>
    <w:lvl w:ilvl="0" w:tplc="489287A2">
      <w:start w:val="5"/>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F1474E"/>
    <w:multiLevelType w:val="hybridMultilevel"/>
    <w:tmpl w:val="51ACA0E6"/>
    <w:lvl w:ilvl="0" w:tplc="AB80C89A">
      <w:start w:val="1"/>
      <w:numFmt w:val="decimal"/>
      <w:lvlText w:val="%1."/>
      <w:lvlJc w:val="left"/>
      <w:pPr>
        <w:ind w:left="1048" w:hanging="4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63852321"/>
    <w:multiLevelType w:val="hybridMultilevel"/>
    <w:tmpl w:val="83FE3BEE"/>
    <w:lvl w:ilvl="0" w:tplc="23607226">
      <w:start w:val="3"/>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44E55FC"/>
    <w:multiLevelType w:val="hybridMultilevel"/>
    <w:tmpl w:val="278C6B0A"/>
    <w:lvl w:ilvl="0" w:tplc="D49AB2E2">
      <w:start w:val="1"/>
      <w:numFmt w:val="decimalEnclosedCircle"/>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69"/>
    <w:rsid w:val="00002DF4"/>
    <w:rsid w:val="00003666"/>
    <w:rsid w:val="00003886"/>
    <w:rsid w:val="00004ED1"/>
    <w:rsid w:val="0000525A"/>
    <w:rsid w:val="000064F8"/>
    <w:rsid w:val="000067EF"/>
    <w:rsid w:val="000069D4"/>
    <w:rsid w:val="00010B6B"/>
    <w:rsid w:val="00013548"/>
    <w:rsid w:val="00013D1F"/>
    <w:rsid w:val="00014037"/>
    <w:rsid w:val="0001438A"/>
    <w:rsid w:val="00014CDA"/>
    <w:rsid w:val="000162BA"/>
    <w:rsid w:val="000165D3"/>
    <w:rsid w:val="00017F21"/>
    <w:rsid w:val="00017FBE"/>
    <w:rsid w:val="00021692"/>
    <w:rsid w:val="00022098"/>
    <w:rsid w:val="000250FF"/>
    <w:rsid w:val="00026195"/>
    <w:rsid w:val="000267A4"/>
    <w:rsid w:val="00026A3C"/>
    <w:rsid w:val="000306EB"/>
    <w:rsid w:val="00031284"/>
    <w:rsid w:val="00031A1B"/>
    <w:rsid w:val="00032204"/>
    <w:rsid w:val="000337BD"/>
    <w:rsid w:val="00034B3D"/>
    <w:rsid w:val="000354A4"/>
    <w:rsid w:val="00036962"/>
    <w:rsid w:val="00037B95"/>
    <w:rsid w:val="00040990"/>
    <w:rsid w:val="00041369"/>
    <w:rsid w:val="0004180A"/>
    <w:rsid w:val="0004250E"/>
    <w:rsid w:val="00042B5F"/>
    <w:rsid w:val="00043439"/>
    <w:rsid w:val="0004732A"/>
    <w:rsid w:val="00050864"/>
    <w:rsid w:val="000526C8"/>
    <w:rsid w:val="00052946"/>
    <w:rsid w:val="00052E76"/>
    <w:rsid w:val="00053971"/>
    <w:rsid w:val="000540CB"/>
    <w:rsid w:val="00056B7E"/>
    <w:rsid w:val="00056C52"/>
    <w:rsid w:val="00057591"/>
    <w:rsid w:val="0006067F"/>
    <w:rsid w:val="000612A5"/>
    <w:rsid w:val="0006196A"/>
    <w:rsid w:val="00062903"/>
    <w:rsid w:val="00062ACA"/>
    <w:rsid w:val="00063FF9"/>
    <w:rsid w:val="00064EB4"/>
    <w:rsid w:val="000651F9"/>
    <w:rsid w:val="000657A9"/>
    <w:rsid w:val="00067F20"/>
    <w:rsid w:val="00070C51"/>
    <w:rsid w:val="00070EE7"/>
    <w:rsid w:val="00070F9A"/>
    <w:rsid w:val="00071B7D"/>
    <w:rsid w:val="000736F6"/>
    <w:rsid w:val="000738F2"/>
    <w:rsid w:val="00073E73"/>
    <w:rsid w:val="00073E7C"/>
    <w:rsid w:val="000753AB"/>
    <w:rsid w:val="00075A43"/>
    <w:rsid w:val="00077292"/>
    <w:rsid w:val="000774A2"/>
    <w:rsid w:val="00080513"/>
    <w:rsid w:val="0008094D"/>
    <w:rsid w:val="00080B85"/>
    <w:rsid w:val="0008186C"/>
    <w:rsid w:val="000830C2"/>
    <w:rsid w:val="000835A0"/>
    <w:rsid w:val="00084054"/>
    <w:rsid w:val="000844D4"/>
    <w:rsid w:val="000865F1"/>
    <w:rsid w:val="00086722"/>
    <w:rsid w:val="00087731"/>
    <w:rsid w:val="0009002F"/>
    <w:rsid w:val="00090A88"/>
    <w:rsid w:val="00092A1B"/>
    <w:rsid w:val="000930C2"/>
    <w:rsid w:val="00093DA4"/>
    <w:rsid w:val="00094799"/>
    <w:rsid w:val="00095F8C"/>
    <w:rsid w:val="000967D0"/>
    <w:rsid w:val="0009797C"/>
    <w:rsid w:val="000A0487"/>
    <w:rsid w:val="000A10FB"/>
    <w:rsid w:val="000A349D"/>
    <w:rsid w:val="000A3FA1"/>
    <w:rsid w:val="000A4BFF"/>
    <w:rsid w:val="000A584B"/>
    <w:rsid w:val="000A68A4"/>
    <w:rsid w:val="000B056B"/>
    <w:rsid w:val="000B1DF5"/>
    <w:rsid w:val="000B2753"/>
    <w:rsid w:val="000B2BF1"/>
    <w:rsid w:val="000B2CFF"/>
    <w:rsid w:val="000B3388"/>
    <w:rsid w:val="000B37E2"/>
    <w:rsid w:val="000B3ADF"/>
    <w:rsid w:val="000B3F43"/>
    <w:rsid w:val="000B5754"/>
    <w:rsid w:val="000B6159"/>
    <w:rsid w:val="000B649C"/>
    <w:rsid w:val="000C0406"/>
    <w:rsid w:val="000C056F"/>
    <w:rsid w:val="000C0B01"/>
    <w:rsid w:val="000C0FA2"/>
    <w:rsid w:val="000C155E"/>
    <w:rsid w:val="000C260D"/>
    <w:rsid w:val="000C2D43"/>
    <w:rsid w:val="000C2D98"/>
    <w:rsid w:val="000C50BC"/>
    <w:rsid w:val="000C576E"/>
    <w:rsid w:val="000C60C0"/>
    <w:rsid w:val="000C69D5"/>
    <w:rsid w:val="000C7410"/>
    <w:rsid w:val="000D0225"/>
    <w:rsid w:val="000D29D3"/>
    <w:rsid w:val="000D2DDE"/>
    <w:rsid w:val="000D44B7"/>
    <w:rsid w:val="000D50E6"/>
    <w:rsid w:val="000D62B6"/>
    <w:rsid w:val="000D67A8"/>
    <w:rsid w:val="000D6D45"/>
    <w:rsid w:val="000D6D9F"/>
    <w:rsid w:val="000E2B13"/>
    <w:rsid w:val="000E50A9"/>
    <w:rsid w:val="000E5633"/>
    <w:rsid w:val="000E6A54"/>
    <w:rsid w:val="000E6C5B"/>
    <w:rsid w:val="000E7047"/>
    <w:rsid w:val="000E74A7"/>
    <w:rsid w:val="000E7632"/>
    <w:rsid w:val="000E7766"/>
    <w:rsid w:val="000E7F38"/>
    <w:rsid w:val="000F029D"/>
    <w:rsid w:val="000F0C80"/>
    <w:rsid w:val="000F126F"/>
    <w:rsid w:val="000F1762"/>
    <w:rsid w:val="000F1C3D"/>
    <w:rsid w:val="000F2736"/>
    <w:rsid w:val="000F2DD8"/>
    <w:rsid w:val="000F3AA9"/>
    <w:rsid w:val="000F4DEE"/>
    <w:rsid w:val="000F5C3B"/>
    <w:rsid w:val="000F5C8A"/>
    <w:rsid w:val="000F5DB3"/>
    <w:rsid w:val="000F69AF"/>
    <w:rsid w:val="000F70A6"/>
    <w:rsid w:val="0010082A"/>
    <w:rsid w:val="00101093"/>
    <w:rsid w:val="00101379"/>
    <w:rsid w:val="00101621"/>
    <w:rsid w:val="00102B04"/>
    <w:rsid w:val="00103AB1"/>
    <w:rsid w:val="00104568"/>
    <w:rsid w:val="00104DF9"/>
    <w:rsid w:val="00105076"/>
    <w:rsid w:val="001063F8"/>
    <w:rsid w:val="0011105D"/>
    <w:rsid w:val="00111BEC"/>
    <w:rsid w:val="00112CCD"/>
    <w:rsid w:val="00112EA2"/>
    <w:rsid w:val="00113583"/>
    <w:rsid w:val="00113A7B"/>
    <w:rsid w:val="0011465D"/>
    <w:rsid w:val="00114A19"/>
    <w:rsid w:val="00114A90"/>
    <w:rsid w:val="00114EFD"/>
    <w:rsid w:val="00117393"/>
    <w:rsid w:val="0011780A"/>
    <w:rsid w:val="00117CB2"/>
    <w:rsid w:val="00121EA5"/>
    <w:rsid w:val="0012224C"/>
    <w:rsid w:val="00122CB2"/>
    <w:rsid w:val="00123DF8"/>
    <w:rsid w:val="00124754"/>
    <w:rsid w:val="00125556"/>
    <w:rsid w:val="0012593E"/>
    <w:rsid w:val="00126098"/>
    <w:rsid w:val="00126CFD"/>
    <w:rsid w:val="0013082D"/>
    <w:rsid w:val="00130B21"/>
    <w:rsid w:val="001310E9"/>
    <w:rsid w:val="00132545"/>
    <w:rsid w:val="0013481D"/>
    <w:rsid w:val="001348EB"/>
    <w:rsid w:val="00134D74"/>
    <w:rsid w:val="001365EC"/>
    <w:rsid w:val="00136E04"/>
    <w:rsid w:val="001415D8"/>
    <w:rsid w:val="00142361"/>
    <w:rsid w:val="00142D8F"/>
    <w:rsid w:val="001430D1"/>
    <w:rsid w:val="00143DA0"/>
    <w:rsid w:val="001440F4"/>
    <w:rsid w:val="001445BD"/>
    <w:rsid w:val="0014487A"/>
    <w:rsid w:val="0014495E"/>
    <w:rsid w:val="00145076"/>
    <w:rsid w:val="00145FD1"/>
    <w:rsid w:val="00145FD3"/>
    <w:rsid w:val="0014797D"/>
    <w:rsid w:val="00147DCD"/>
    <w:rsid w:val="00150E8A"/>
    <w:rsid w:val="00150F36"/>
    <w:rsid w:val="00151E6E"/>
    <w:rsid w:val="00152F69"/>
    <w:rsid w:val="0015411E"/>
    <w:rsid w:val="0015465C"/>
    <w:rsid w:val="00155356"/>
    <w:rsid w:val="001554B8"/>
    <w:rsid w:val="0015593B"/>
    <w:rsid w:val="0015640F"/>
    <w:rsid w:val="00156D65"/>
    <w:rsid w:val="00157482"/>
    <w:rsid w:val="001574EC"/>
    <w:rsid w:val="00160EE8"/>
    <w:rsid w:val="00161229"/>
    <w:rsid w:val="0016277B"/>
    <w:rsid w:val="0016305F"/>
    <w:rsid w:val="00164245"/>
    <w:rsid w:val="001668EC"/>
    <w:rsid w:val="00166D99"/>
    <w:rsid w:val="001675BF"/>
    <w:rsid w:val="00170958"/>
    <w:rsid w:val="00171BB5"/>
    <w:rsid w:val="00171FF2"/>
    <w:rsid w:val="00172EAD"/>
    <w:rsid w:val="001733DB"/>
    <w:rsid w:val="00173713"/>
    <w:rsid w:val="00173C9C"/>
    <w:rsid w:val="001747D2"/>
    <w:rsid w:val="00175C9E"/>
    <w:rsid w:val="001762EA"/>
    <w:rsid w:val="00177635"/>
    <w:rsid w:val="00180995"/>
    <w:rsid w:val="00181B3B"/>
    <w:rsid w:val="00182786"/>
    <w:rsid w:val="001853C3"/>
    <w:rsid w:val="00185942"/>
    <w:rsid w:val="00185BE0"/>
    <w:rsid w:val="00185E65"/>
    <w:rsid w:val="001862EF"/>
    <w:rsid w:val="00190204"/>
    <w:rsid w:val="00193141"/>
    <w:rsid w:val="0019367A"/>
    <w:rsid w:val="00193C49"/>
    <w:rsid w:val="00194007"/>
    <w:rsid w:val="0019408A"/>
    <w:rsid w:val="0019651B"/>
    <w:rsid w:val="0019670E"/>
    <w:rsid w:val="0019722E"/>
    <w:rsid w:val="001A0C98"/>
    <w:rsid w:val="001A1833"/>
    <w:rsid w:val="001A1F08"/>
    <w:rsid w:val="001A1F95"/>
    <w:rsid w:val="001A242D"/>
    <w:rsid w:val="001A2F18"/>
    <w:rsid w:val="001A3292"/>
    <w:rsid w:val="001A32CF"/>
    <w:rsid w:val="001A3553"/>
    <w:rsid w:val="001A467C"/>
    <w:rsid w:val="001A518E"/>
    <w:rsid w:val="001A52FF"/>
    <w:rsid w:val="001A6A9D"/>
    <w:rsid w:val="001B0539"/>
    <w:rsid w:val="001B06E2"/>
    <w:rsid w:val="001B15F0"/>
    <w:rsid w:val="001B431B"/>
    <w:rsid w:val="001B4DDE"/>
    <w:rsid w:val="001B64AB"/>
    <w:rsid w:val="001B6B96"/>
    <w:rsid w:val="001B6E73"/>
    <w:rsid w:val="001B7650"/>
    <w:rsid w:val="001B7C75"/>
    <w:rsid w:val="001C0F17"/>
    <w:rsid w:val="001C1EAD"/>
    <w:rsid w:val="001C280B"/>
    <w:rsid w:val="001C47A6"/>
    <w:rsid w:val="001C5B1A"/>
    <w:rsid w:val="001C6997"/>
    <w:rsid w:val="001C6DCE"/>
    <w:rsid w:val="001C77B6"/>
    <w:rsid w:val="001C7FD4"/>
    <w:rsid w:val="001D0ABC"/>
    <w:rsid w:val="001D1375"/>
    <w:rsid w:val="001D2825"/>
    <w:rsid w:val="001D4B47"/>
    <w:rsid w:val="001D5736"/>
    <w:rsid w:val="001D7717"/>
    <w:rsid w:val="001D7E0D"/>
    <w:rsid w:val="001E1926"/>
    <w:rsid w:val="001E25BB"/>
    <w:rsid w:val="001E331C"/>
    <w:rsid w:val="001E3B20"/>
    <w:rsid w:val="001E3C16"/>
    <w:rsid w:val="001E3E3F"/>
    <w:rsid w:val="001E4137"/>
    <w:rsid w:val="001E5B1E"/>
    <w:rsid w:val="001E7204"/>
    <w:rsid w:val="001E7470"/>
    <w:rsid w:val="001F17D9"/>
    <w:rsid w:val="001F1FF7"/>
    <w:rsid w:val="001F2983"/>
    <w:rsid w:val="001F2AD8"/>
    <w:rsid w:val="001F2AE4"/>
    <w:rsid w:val="001F2D5D"/>
    <w:rsid w:val="001F2D8E"/>
    <w:rsid w:val="001F2FBB"/>
    <w:rsid w:val="001F418B"/>
    <w:rsid w:val="001F547F"/>
    <w:rsid w:val="001F569D"/>
    <w:rsid w:val="001F57DF"/>
    <w:rsid w:val="001F631F"/>
    <w:rsid w:val="001F6761"/>
    <w:rsid w:val="00200E41"/>
    <w:rsid w:val="00201B60"/>
    <w:rsid w:val="00201C46"/>
    <w:rsid w:val="00201F85"/>
    <w:rsid w:val="0020236F"/>
    <w:rsid w:val="0020308F"/>
    <w:rsid w:val="00203823"/>
    <w:rsid w:val="002049E4"/>
    <w:rsid w:val="00205202"/>
    <w:rsid w:val="00206722"/>
    <w:rsid w:val="00206948"/>
    <w:rsid w:val="00206F05"/>
    <w:rsid w:val="002072CD"/>
    <w:rsid w:val="00207B31"/>
    <w:rsid w:val="00210206"/>
    <w:rsid w:val="0021066B"/>
    <w:rsid w:val="0021279C"/>
    <w:rsid w:val="00212F95"/>
    <w:rsid w:val="002143DB"/>
    <w:rsid w:val="00215004"/>
    <w:rsid w:val="00215B02"/>
    <w:rsid w:val="0021677B"/>
    <w:rsid w:val="00220D69"/>
    <w:rsid w:val="00221E85"/>
    <w:rsid w:val="00222974"/>
    <w:rsid w:val="002244D8"/>
    <w:rsid w:val="002254F8"/>
    <w:rsid w:val="002256E6"/>
    <w:rsid w:val="00225F49"/>
    <w:rsid w:val="002279ED"/>
    <w:rsid w:val="002313D4"/>
    <w:rsid w:val="00232490"/>
    <w:rsid w:val="002324C9"/>
    <w:rsid w:val="00233769"/>
    <w:rsid w:val="002337DC"/>
    <w:rsid w:val="00233A43"/>
    <w:rsid w:val="00235953"/>
    <w:rsid w:val="00235D00"/>
    <w:rsid w:val="00236F2D"/>
    <w:rsid w:val="00237E6E"/>
    <w:rsid w:val="0024010E"/>
    <w:rsid w:val="00242436"/>
    <w:rsid w:val="0024560B"/>
    <w:rsid w:val="0024560C"/>
    <w:rsid w:val="00245AC6"/>
    <w:rsid w:val="002469F9"/>
    <w:rsid w:val="002501E7"/>
    <w:rsid w:val="00250D99"/>
    <w:rsid w:val="00251601"/>
    <w:rsid w:val="00255363"/>
    <w:rsid w:val="00260C94"/>
    <w:rsid w:val="002614B0"/>
    <w:rsid w:val="00262F4F"/>
    <w:rsid w:val="00264828"/>
    <w:rsid w:val="0026515D"/>
    <w:rsid w:val="00265C9D"/>
    <w:rsid w:val="002673E1"/>
    <w:rsid w:val="00267765"/>
    <w:rsid w:val="00272642"/>
    <w:rsid w:val="002733D0"/>
    <w:rsid w:val="0027397F"/>
    <w:rsid w:val="00273C67"/>
    <w:rsid w:val="00274375"/>
    <w:rsid w:val="002751FE"/>
    <w:rsid w:val="002761EB"/>
    <w:rsid w:val="002762E9"/>
    <w:rsid w:val="00277582"/>
    <w:rsid w:val="002777BA"/>
    <w:rsid w:val="0028067C"/>
    <w:rsid w:val="00280773"/>
    <w:rsid w:val="002823AE"/>
    <w:rsid w:val="00282E05"/>
    <w:rsid w:val="00285018"/>
    <w:rsid w:val="00285FB9"/>
    <w:rsid w:val="00286CC7"/>
    <w:rsid w:val="00286F74"/>
    <w:rsid w:val="00290A25"/>
    <w:rsid w:val="00292A61"/>
    <w:rsid w:val="00292E62"/>
    <w:rsid w:val="00293376"/>
    <w:rsid w:val="00294778"/>
    <w:rsid w:val="00294B5D"/>
    <w:rsid w:val="002953DE"/>
    <w:rsid w:val="002955F7"/>
    <w:rsid w:val="0029650C"/>
    <w:rsid w:val="002966AB"/>
    <w:rsid w:val="002967E7"/>
    <w:rsid w:val="00297582"/>
    <w:rsid w:val="002A0D30"/>
    <w:rsid w:val="002A1263"/>
    <w:rsid w:val="002A1AED"/>
    <w:rsid w:val="002A1DCC"/>
    <w:rsid w:val="002A30C1"/>
    <w:rsid w:val="002A32C2"/>
    <w:rsid w:val="002A62F6"/>
    <w:rsid w:val="002A6AEC"/>
    <w:rsid w:val="002A70F2"/>
    <w:rsid w:val="002A72D1"/>
    <w:rsid w:val="002A7478"/>
    <w:rsid w:val="002A7AF1"/>
    <w:rsid w:val="002B0DF4"/>
    <w:rsid w:val="002B0E22"/>
    <w:rsid w:val="002B0F56"/>
    <w:rsid w:val="002B174C"/>
    <w:rsid w:val="002B180E"/>
    <w:rsid w:val="002B42D7"/>
    <w:rsid w:val="002B7108"/>
    <w:rsid w:val="002B7A97"/>
    <w:rsid w:val="002B7AA0"/>
    <w:rsid w:val="002B7B8D"/>
    <w:rsid w:val="002B7D12"/>
    <w:rsid w:val="002C12D4"/>
    <w:rsid w:val="002C1840"/>
    <w:rsid w:val="002C2CB2"/>
    <w:rsid w:val="002C3005"/>
    <w:rsid w:val="002C3BBE"/>
    <w:rsid w:val="002C3E58"/>
    <w:rsid w:val="002C45CE"/>
    <w:rsid w:val="002C47E6"/>
    <w:rsid w:val="002C5B20"/>
    <w:rsid w:val="002D039B"/>
    <w:rsid w:val="002D10ED"/>
    <w:rsid w:val="002D1EF6"/>
    <w:rsid w:val="002D2396"/>
    <w:rsid w:val="002D2605"/>
    <w:rsid w:val="002D2B52"/>
    <w:rsid w:val="002D31D2"/>
    <w:rsid w:val="002D34D4"/>
    <w:rsid w:val="002D3719"/>
    <w:rsid w:val="002D390A"/>
    <w:rsid w:val="002D42F7"/>
    <w:rsid w:val="002D4A3F"/>
    <w:rsid w:val="002D4B56"/>
    <w:rsid w:val="002D4B57"/>
    <w:rsid w:val="002E085E"/>
    <w:rsid w:val="002E3D7B"/>
    <w:rsid w:val="002E41CE"/>
    <w:rsid w:val="002E573E"/>
    <w:rsid w:val="002E5EA3"/>
    <w:rsid w:val="002E61C5"/>
    <w:rsid w:val="002E6BD8"/>
    <w:rsid w:val="002F114A"/>
    <w:rsid w:val="002F34AB"/>
    <w:rsid w:val="002F4376"/>
    <w:rsid w:val="002F4394"/>
    <w:rsid w:val="002F4C20"/>
    <w:rsid w:val="002F763B"/>
    <w:rsid w:val="00301030"/>
    <w:rsid w:val="003011FC"/>
    <w:rsid w:val="0030206D"/>
    <w:rsid w:val="00302565"/>
    <w:rsid w:val="003025AF"/>
    <w:rsid w:val="003032BF"/>
    <w:rsid w:val="00303CF2"/>
    <w:rsid w:val="0030470F"/>
    <w:rsid w:val="00305887"/>
    <w:rsid w:val="00307A4F"/>
    <w:rsid w:val="00310384"/>
    <w:rsid w:val="00310E52"/>
    <w:rsid w:val="00311CBB"/>
    <w:rsid w:val="003129AF"/>
    <w:rsid w:val="00314E6C"/>
    <w:rsid w:val="00317BA6"/>
    <w:rsid w:val="00317E94"/>
    <w:rsid w:val="00320361"/>
    <w:rsid w:val="003204ED"/>
    <w:rsid w:val="00320D93"/>
    <w:rsid w:val="0032146F"/>
    <w:rsid w:val="00321DC3"/>
    <w:rsid w:val="003222D5"/>
    <w:rsid w:val="00322C77"/>
    <w:rsid w:val="0032351A"/>
    <w:rsid w:val="00324989"/>
    <w:rsid w:val="00325856"/>
    <w:rsid w:val="00327FE9"/>
    <w:rsid w:val="00330990"/>
    <w:rsid w:val="0033231A"/>
    <w:rsid w:val="0033242B"/>
    <w:rsid w:val="00332BFC"/>
    <w:rsid w:val="003332D3"/>
    <w:rsid w:val="003338A0"/>
    <w:rsid w:val="00333D0B"/>
    <w:rsid w:val="00340CE3"/>
    <w:rsid w:val="00341090"/>
    <w:rsid w:val="003411F5"/>
    <w:rsid w:val="003439B3"/>
    <w:rsid w:val="003445DD"/>
    <w:rsid w:val="00345CE5"/>
    <w:rsid w:val="003472B7"/>
    <w:rsid w:val="00347F25"/>
    <w:rsid w:val="003504D1"/>
    <w:rsid w:val="00350A32"/>
    <w:rsid w:val="00350B8C"/>
    <w:rsid w:val="00351319"/>
    <w:rsid w:val="00351A57"/>
    <w:rsid w:val="003520DC"/>
    <w:rsid w:val="0035289B"/>
    <w:rsid w:val="00354FCA"/>
    <w:rsid w:val="0035540B"/>
    <w:rsid w:val="003556BD"/>
    <w:rsid w:val="00355BCA"/>
    <w:rsid w:val="00357093"/>
    <w:rsid w:val="0035725B"/>
    <w:rsid w:val="00357A6D"/>
    <w:rsid w:val="00360162"/>
    <w:rsid w:val="00360401"/>
    <w:rsid w:val="003604CA"/>
    <w:rsid w:val="00360591"/>
    <w:rsid w:val="0036186F"/>
    <w:rsid w:val="00364A0C"/>
    <w:rsid w:val="00364ACC"/>
    <w:rsid w:val="00364C44"/>
    <w:rsid w:val="00365B30"/>
    <w:rsid w:val="00366401"/>
    <w:rsid w:val="00367FD3"/>
    <w:rsid w:val="003705F3"/>
    <w:rsid w:val="00370B78"/>
    <w:rsid w:val="00371795"/>
    <w:rsid w:val="00372A7C"/>
    <w:rsid w:val="00373745"/>
    <w:rsid w:val="00374534"/>
    <w:rsid w:val="00374CE0"/>
    <w:rsid w:val="00375FD6"/>
    <w:rsid w:val="003768AC"/>
    <w:rsid w:val="00376C97"/>
    <w:rsid w:val="00377082"/>
    <w:rsid w:val="0037784D"/>
    <w:rsid w:val="00380C39"/>
    <w:rsid w:val="0038153B"/>
    <w:rsid w:val="00381FB6"/>
    <w:rsid w:val="003829D3"/>
    <w:rsid w:val="00382B7F"/>
    <w:rsid w:val="00382E71"/>
    <w:rsid w:val="0038408C"/>
    <w:rsid w:val="00384469"/>
    <w:rsid w:val="0038452E"/>
    <w:rsid w:val="00385DBD"/>
    <w:rsid w:val="00385F3B"/>
    <w:rsid w:val="00386C78"/>
    <w:rsid w:val="0038739C"/>
    <w:rsid w:val="0039018B"/>
    <w:rsid w:val="00391412"/>
    <w:rsid w:val="00392EBD"/>
    <w:rsid w:val="00393241"/>
    <w:rsid w:val="00393C16"/>
    <w:rsid w:val="00395837"/>
    <w:rsid w:val="00395E54"/>
    <w:rsid w:val="003A08D1"/>
    <w:rsid w:val="003A336C"/>
    <w:rsid w:val="003A4DFD"/>
    <w:rsid w:val="003A50C6"/>
    <w:rsid w:val="003A5454"/>
    <w:rsid w:val="003A5E9C"/>
    <w:rsid w:val="003A6C07"/>
    <w:rsid w:val="003B0A81"/>
    <w:rsid w:val="003B0C3D"/>
    <w:rsid w:val="003B0DD9"/>
    <w:rsid w:val="003B1202"/>
    <w:rsid w:val="003B1BEF"/>
    <w:rsid w:val="003B241D"/>
    <w:rsid w:val="003B3629"/>
    <w:rsid w:val="003B37C4"/>
    <w:rsid w:val="003B4506"/>
    <w:rsid w:val="003B4523"/>
    <w:rsid w:val="003B4549"/>
    <w:rsid w:val="003B59F3"/>
    <w:rsid w:val="003B6462"/>
    <w:rsid w:val="003B6C22"/>
    <w:rsid w:val="003B7793"/>
    <w:rsid w:val="003C032A"/>
    <w:rsid w:val="003C0A74"/>
    <w:rsid w:val="003C1425"/>
    <w:rsid w:val="003C4BC6"/>
    <w:rsid w:val="003C5A0E"/>
    <w:rsid w:val="003C5E23"/>
    <w:rsid w:val="003C689C"/>
    <w:rsid w:val="003C6A1D"/>
    <w:rsid w:val="003C789C"/>
    <w:rsid w:val="003C7E55"/>
    <w:rsid w:val="003D0AF8"/>
    <w:rsid w:val="003D33F2"/>
    <w:rsid w:val="003D5F1A"/>
    <w:rsid w:val="003D72FB"/>
    <w:rsid w:val="003D7F91"/>
    <w:rsid w:val="003E171D"/>
    <w:rsid w:val="003E1937"/>
    <w:rsid w:val="003E2967"/>
    <w:rsid w:val="003E3D25"/>
    <w:rsid w:val="003E42EA"/>
    <w:rsid w:val="003E65E3"/>
    <w:rsid w:val="003E68D0"/>
    <w:rsid w:val="003F0C9D"/>
    <w:rsid w:val="003F114F"/>
    <w:rsid w:val="003F1531"/>
    <w:rsid w:val="003F1EA7"/>
    <w:rsid w:val="003F2C8D"/>
    <w:rsid w:val="003F55B0"/>
    <w:rsid w:val="003F5D16"/>
    <w:rsid w:val="00400F79"/>
    <w:rsid w:val="004011C0"/>
    <w:rsid w:val="0040149C"/>
    <w:rsid w:val="0040178F"/>
    <w:rsid w:val="00401D52"/>
    <w:rsid w:val="00401EB1"/>
    <w:rsid w:val="004029CF"/>
    <w:rsid w:val="004034D3"/>
    <w:rsid w:val="00403800"/>
    <w:rsid w:val="00403B1A"/>
    <w:rsid w:val="004065EC"/>
    <w:rsid w:val="004078EF"/>
    <w:rsid w:val="004104CF"/>
    <w:rsid w:val="00410535"/>
    <w:rsid w:val="004115F8"/>
    <w:rsid w:val="0041194A"/>
    <w:rsid w:val="00413047"/>
    <w:rsid w:val="0041466B"/>
    <w:rsid w:val="004147F0"/>
    <w:rsid w:val="00414D87"/>
    <w:rsid w:val="00415130"/>
    <w:rsid w:val="0041588A"/>
    <w:rsid w:val="00416561"/>
    <w:rsid w:val="0042125C"/>
    <w:rsid w:val="0042334B"/>
    <w:rsid w:val="004245FA"/>
    <w:rsid w:val="00425255"/>
    <w:rsid w:val="00425370"/>
    <w:rsid w:val="00426422"/>
    <w:rsid w:val="00426DAD"/>
    <w:rsid w:val="00426FCB"/>
    <w:rsid w:val="0042735F"/>
    <w:rsid w:val="00427962"/>
    <w:rsid w:val="0043143A"/>
    <w:rsid w:val="004319C7"/>
    <w:rsid w:val="00432097"/>
    <w:rsid w:val="004322A1"/>
    <w:rsid w:val="00432AF5"/>
    <w:rsid w:val="00433A4A"/>
    <w:rsid w:val="00433FD0"/>
    <w:rsid w:val="00434F78"/>
    <w:rsid w:val="0043610A"/>
    <w:rsid w:val="00436987"/>
    <w:rsid w:val="00436BC6"/>
    <w:rsid w:val="00437053"/>
    <w:rsid w:val="00440C36"/>
    <w:rsid w:val="00440E64"/>
    <w:rsid w:val="004415D8"/>
    <w:rsid w:val="004420CB"/>
    <w:rsid w:val="004422BB"/>
    <w:rsid w:val="00442C14"/>
    <w:rsid w:val="00442CBC"/>
    <w:rsid w:val="004437B1"/>
    <w:rsid w:val="004474FE"/>
    <w:rsid w:val="004501CC"/>
    <w:rsid w:val="00450508"/>
    <w:rsid w:val="00450C43"/>
    <w:rsid w:val="00452415"/>
    <w:rsid w:val="00452851"/>
    <w:rsid w:val="00452E2A"/>
    <w:rsid w:val="004530CC"/>
    <w:rsid w:val="00454417"/>
    <w:rsid w:val="00455075"/>
    <w:rsid w:val="004550A7"/>
    <w:rsid w:val="00456115"/>
    <w:rsid w:val="004562FE"/>
    <w:rsid w:val="004601CF"/>
    <w:rsid w:val="00460487"/>
    <w:rsid w:val="00460598"/>
    <w:rsid w:val="00460D62"/>
    <w:rsid w:val="00462302"/>
    <w:rsid w:val="004637A1"/>
    <w:rsid w:val="004646D3"/>
    <w:rsid w:val="00464EC1"/>
    <w:rsid w:val="00466D79"/>
    <w:rsid w:val="00467623"/>
    <w:rsid w:val="00467F3B"/>
    <w:rsid w:val="0047001B"/>
    <w:rsid w:val="004703EC"/>
    <w:rsid w:val="004712B9"/>
    <w:rsid w:val="00471926"/>
    <w:rsid w:val="00471E98"/>
    <w:rsid w:val="0047363C"/>
    <w:rsid w:val="00473E42"/>
    <w:rsid w:val="00474E77"/>
    <w:rsid w:val="004752A6"/>
    <w:rsid w:val="004754C3"/>
    <w:rsid w:val="004755B9"/>
    <w:rsid w:val="004805CC"/>
    <w:rsid w:val="004814B3"/>
    <w:rsid w:val="004826C1"/>
    <w:rsid w:val="00482723"/>
    <w:rsid w:val="00484CFA"/>
    <w:rsid w:val="00485CA9"/>
    <w:rsid w:val="00486758"/>
    <w:rsid w:val="00486B6A"/>
    <w:rsid w:val="00487AA5"/>
    <w:rsid w:val="00490126"/>
    <w:rsid w:val="00490FEC"/>
    <w:rsid w:val="0049152E"/>
    <w:rsid w:val="00491A00"/>
    <w:rsid w:val="004925A8"/>
    <w:rsid w:val="004928F0"/>
    <w:rsid w:val="00492CF4"/>
    <w:rsid w:val="004932EF"/>
    <w:rsid w:val="004949F8"/>
    <w:rsid w:val="00497662"/>
    <w:rsid w:val="004976D2"/>
    <w:rsid w:val="004A0403"/>
    <w:rsid w:val="004A062F"/>
    <w:rsid w:val="004A06F8"/>
    <w:rsid w:val="004A0EE8"/>
    <w:rsid w:val="004A1C18"/>
    <w:rsid w:val="004A24C8"/>
    <w:rsid w:val="004A2874"/>
    <w:rsid w:val="004A3465"/>
    <w:rsid w:val="004A4D83"/>
    <w:rsid w:val="004A52EF"/>
    <w:rsid w:val="004A59D7"/>
    <w:rsid w:val="004A5FE5"/>
    <w:rsid w:val="004A7100"/>
    <w:rsid w:val="004A7AE0"/>
    <w:rsid w:val="004A7E03"/>
    <w:rsid w:val="004B1624"/>
    <w:rsid w:val="004B2CEA"/>
    <w:rsid w:val="004B2D24"/>
    <w:rsid w:val="004B3603"/>
    <w:rsid w:val="004B383E"/>
    <w:rsid w:val="004B4710"/>
    <w:rsid w:val="004B64FC"/>
    <w:rsid w:val="004B76E8"/>
    <w:rsid w:val="004C0489"/>
    <w:rsid w:val="004C08E8"/>
    <w:rsid w:val="004C1131"/>
    <w:rsid w:val="004C29EB"/>
    <w:rsid w:val="004C2E26"/>
    <w:rsid w:val="004C3296"/>
    <w:rsid w:val="004C386C"/>
    <w:rsid w:val="004C39D4"/>
    <w:rsid w:val="004C3A7C"/>
    <w:rsid w:val="004C6FB5"/>
    <w:rsid w:val="004C71B7"/>
    <w:rsid w:val="004C764B"/>
    <w:rsid w:val="004D37AD"/>
    <w:rsid w:val="004D51B7"/>
    <w:rsid w:val="004D53A9"/>
    <w:rsid w:val="004D751D"/>
    <w:rsid w:val="004E05B3"/>
    <w:rsid w:val="004E0630"/>
    <w:rsid w:val="004E13F9"/>
    <w:rsid w:val="004E26BD"/>
    <w:rsid w:val="004E3D45"/>
    <w:rsid w:val="004E4060"/>
    <w:rsid w:val="004E68BB"/>
    <w:rsid w:val="004E6F8F"/>
    <w:rsid w:val="004E7BEB"/>
    <w:rsid w:val="004F02F7"/>
    <w:rsid w:val="004F119E"/>
    <w:rsid w:val="004F3859"/>
    <w:rsid w:val="004F3F5D"/>
    <w:rsid w:val="004F413B"/>
    <w:rsid w:val="004F4420"/>
    <w:rsid w:val="004F4AFF"/>
    <w:rsid w:val="004F4CF1"/>
    <w:rsid w:val="004F55AE"/>
    <w:rsid w:val="004F6004"/>
    <w:rsid w:val="004F65B3"/>
    <w:rsid w:val="004F7870"/>
    <w:rsid w:val="004F7C9B"/>
    <w:rsid w:val="00500F00"/>
    <w:rsid w:val="00502812"/>
    <w:rsid w:val="00502F0D"/>
    <w:rsid w:val="0050358B"/>
    <w:rsid w:val="00505373"/>
    <w:rsid w:val="00506726"/>
    <w:rsid w:val="00506A91"/>
    <w:rsid w:val="0050719B"/>
    <w:rsid w:val="00507367"/>
    <w:rsid w:val="0051013B"/>
    <w:rsid w:val="00511355"/>
    <w:rsid w:val="0051176A"/>
    <w:rsid w:val="00511CA9"/>
    <w:rsid w:val="00512313"/>
    <w:rsid w:val="00512328"/>
    <w:rsid w:val="0051242E"/>
    <w:rsid w:val="005131BB"/>
    <w:rsid w:val="00513456"/>
    <w:rsid w:val="0051400F"/>
    <w:rsid w:val="005141CC"/>
    <w:rsid w:val="00514558"/>
    <w:rsid w:val="00515473"/>
    <w:rsid w:val="00515A08"/>
    <w:rsid w:val="0051601D"/>
    <w:rsid w:val="00516236"/>
    <w:rsid w:val="00516763"/>
    <w:rsid w:val="0051684B"/>
    <w:rsid w:val="00520459"/>
    <w:rsid w:val="00520D61"/>
    <w:rsid w:val="005212D6"/>
    <w:rsid w:val="00522AEA"/>
    <w:rsid w:val="00522EE6"/>
    <w:rsid w:val="005231DE"/>
    <w:rsid w:val="00525016"/>
    <w:rsid w:val="00525C24"/>
    <w:rsid w:val="00525C76"/>
    <w:rsid w:val="00526227"/>
    <w:rsid w:val="00526C42"/>
    <w:rsid w:val="00526E47"/>
    <w:rsid w:val="005274E1"/>
    <w:rsid w:val="00527E6D"/>
    <w:rsid w:val="00530D3D"/>
    <w:rsid w:val="00530F9B"/>
    <w:rsid w:val="00531763"/>
    <w:rsid w:val="00531B2E"/>
    <w:rsid w:val="00532CB5"/>
    <w:rsid w:val="00534245"/>
    <w:rsid w:val="00534389"/>
    <w:rsid w:val="00534E1B"/>
    <w:rsid w:val="005350AA"/>
    <w:rsid w:val="00535184"/>
    <w:rsid w:val="00537976"/>
    <w:rsid w:val="00537EC9"/>
    <w:rsid w:val="0054019B"/>
    <w:rsid w:val="00540210"/>
    <w:rsid w:val="00540354"/>
    <w:rsid w:val="0054230D"/>
    <w:rsid w:val="00543C17"/>
    <w:rsid w:val="005441D1"/>
    <w:rsid w:val="005448DD"/>
    <w:rsid w:val="005457B0"/>
    <w:rsid w:val="00545B3F"/>
    <w:rsid w:val="00545BA3"/>
    <w:rsid w:val="005471EB"/>
    <w:rsid w:val="00547349"/>
    <w:rsid w:val="00547533"/>
    <w:rsid w:val="00550C25"/>
    <w:rsid w:val="00551467"/>
    <w:rsid w:val="00552C23"/>
    <w:rsid w:val="00553B52"/>
    <w:rsid w:val="005547C2"/>
    <w:rsid w:val="00555C79"/>
    <w:rsid w:val="00555DC5"/>
    <w:rsid w:val="005560F0"/>
    <w:rsid w:val="0055640D"/>
    <w:rsid w:val="00556F77"/>
    <w:rsid w:val="00557F81"/>
    <w:rsid w:val="00561DDC"/>
    <w:rsid w:val="00561FD4"/>
    <w:rsid w:val="00563451"/>
    <w:rsid w:val="00564A2C"/>
    <w:rsid w:val="005657A2"/>
    <w:rsid w:val="00565980"/>
    <w:rsid w:val="005659DE"/>
    <w:rsid w:val="00567B97"/>
    <w:rsid w:val="00571034"/>
    <w:rsid w:val="00571897"/>
    <w:rsid w:val="00571A44"/>
    <w:rsid w:val="00572A11"/>
    <w:rsid w:val="005732E7"/>
    <w:rsid w:val="0057348B"/>
    <w:rsid w:val="00574411"/>
    <w:rsid w:val="005749BD"/>
    <w:rsid w:val="00574CCF"/>
    <w:rsid w:val="00574E1F"/>
    <w:rsid w:val="005750F4"/>
    <w:rsid w:val="00575D0B"/>
    <w:rsid w:val="0057623B"/>
    <w:rsid w:val="005770E8"/>
    <w:rsid w:val="00580257"/>
    <w:rsid w:val="00580B87"/>
    <w:rsid w:val="00580FDC"/>
    <w:rsid w:val="00582E29"/>
    <w:rsid w:val="00583186"/>
    <w:rsid w:val="00583C93"/>
    <w:rsid w:val="0058460B"/>
    <w:rsid w:val="00584BEC"/>
    <w:rsid w:val="005859E4"/>
    <w:rsid w:val="00590CE3"/>
    <w:rsid w:val="005914F2"/>
    <w:rsid w:val="00591BDE"/>
    <w:rsid w:val="00593E0D"/>
    <w:rsid w:val="00594434"/>
    <w:rsid w:val="00595545"/>
    <w:rsid w:val="005959E1"/>
    <w:rsid w:val="00595AF7"/>
    <w:rsid w:val="00596374"/>
    <w:rsid w:val="005968AD"/>
    <w:rsid w:val="00596C75"/>
    <w:rsid w:val="00597152"/>
    <w:rsid w:val="005A0093"/>
    <w:rsid w:val="005A0125"/>
    <w:rsid w:val="005A065E"/>
    <w:rsid w:val="005A06E7"/>
    <w:rsid w:val="005A15F0"/>
    <w:rsid w:val="005A1E50"/>
    <w:rsid w:val="005A21A3"/>
    <w:rsid w:val="005A2E6E"/>
    <w:rsid w:val="005A38A2"/>
    <w:rsid w:val="005A47B7"/>
    <w:rsid w:val="005A4FE4"/>
    <w:rsid w:val="005A6B39"/>
    <w:rsid w:val="005B025F"/>
    <w:rsid w:val="005B1E7B"/>
    <w:rsid w:val="005B25F0"/>
    <w:rsid w:val="005B2C96"/>
    <w:rsid w:val="005B2F30"/>
    <w:rsid w:val="005B388A"/>
    <w:rsid w:val="005B408D"/>
    <w:rsid w:val="005B4371"/>
    <w:rsid w:val="005B5DDD"/>
    <w:rsid w:val="005B7A6B"/>
    <w:rsid w:val="005C10C2"/>
    <w:rsid w:val="005C1833"/>
    <w:rsid w:val="005C1B30"/>
    <w:rsid w:val="005C20C3"/>
    <w:rsid w:val="005C3618"/>
    <w:rsid w:val="005C4097"/>
    <w:rsid w:val="005C60AD"/>
    <w:rsid w:val="005C6229"/>
    <w:rsid w:val="005C67C3"/>
    <w:rsid w:val="005D1B4E"/>
    <w:rsid w:val="005D3652"/>
    <w:rsid w:val="005D3CD3"/>
    <w:rsid w:val="005D43B1"/>
    <w:rsid w:val="005D5CBB"/>
    <w:rsid w:val="005D7F71"/>
    <w:rsid w:val="005E030D"/>
    <w:rsid w:val="005E0780"/>
    <w:rsid w:val="005E0F1C"/>
    <w:rsid w:val="005E114F"/>
    <w:rsid w:val="005E1A11"/>
    <w:rsid w:val="005E233C"/>
    <w:rsid w:val="005E2B7A"/>
    <w:rsid w:val="005E38D7"/>
    <w:rsid w:val="005E4901"/>
    <w:rsid w:val="005E4BDA"/>
    <w:rsid w:val="005E551F"/>
    <w:rsid w:val="005E56EC"/>
    <w:rsid w:val="005E728F"/>
    <w:rsid w:val="005F01BD"/>
    <w:rsid w:val="005F2374"/>
    <w:rsid w:val="005F2AD4"/>
    <w:rsid w:val="005F3939"/>
    <w:rsid w:val="005F5B0F"/>
    <w:rsid w:val="005F6141"/>
    <w:rsid w:val="005F6C9F"/>
    <w:rsid w:val="005F7308"/>
    <w:rsid w:val="005F7E9B"/>
    <w:rsid w:val="00601447"/>
    <w:rsid w:val="006024C2"/>
    <w:rsid w:val="00603FC2"/>
    <w:rsid w:val="00604389"/>
    <w:rsid w:val="00604BFC"/>
    <w:rsid w:val="0060501A"/>
    <w:rsid w:val="00605A14"/>
    <w:rsid w:val="00610413"/>
    <w:rsid w:val="00610463"/>
    <w:rsid w:val="00610BA3"/>
    <w:rsid w:val="00611AA2"/>
    <w:rsid w:val="0061209F"/>
    <w:rsid w:val="006135A8"/>
    <w:rsid w:val="00613AB9"/>
    <w:rsid w:val="00613ABC"/>
    <w:rsid w:val="006143B8"/>
    <w:rsid w:val="00614B23"/>
    <w:rsid w:val="00615AF5"/>
    <w:rsid w:val="00616630"/>
    <w:rsid w:val="00616B62"/>
    <w:rsid w:val="00617687"/>
    <w:rsid w:val="00620080"/>
    <w:rsid w:val="00620AA5"/>
    <w:rsid w:val="006213BA"/>
    <w:rsid w:val="0062181A"/>
    <w:rsid w:val="00621DAB"/>
    <w:rsid w:val="00621E44"/>
    <w:rsid w:val="006228E8"/>
    <w:rsid w:val="00622FAF"/>
    <w:rsid w:val="006235B0"/>
    <w:rsid w:val="00623D33"/>
    <w:rsid w:val="00624643"/>
    <w:rsid w:val="00625018"/>
    <w:rsid w:val="00625977"/>
    <w:rsid w:val="0062756D"/>
    <w:rsid w:val="00627F9A"/>
    <w:rsid w:val="00630784"/>
    <w:rsid w:val="00630DFF"/>
    <w:rsid w:val="00632CC1"/>
    <w:rsid w:val="006333CD"/>
    <w:rsid w:val="006346D6"/>
    <w:rsid w:val="0063481D"/>
    <w:rsid w:val="00636908"/>
    <w:rsid w:val="00637307"/>
    <w:rsid w:val="006419F2"/>
    <w:rsid w:val="00642136"/>
    <w:rsid w:val="00642705"/>
    <w:rsid w:val="006436D6"/>
    <w:rsid w:val="0064621B"/>
    <w:rsid w:val="006463DB"/>
    <w:rsid w:val="006507FA"/>
    <w:rsid w:val="00655076"/>
    <w:rsid w:val="006564C5"/>
    <w:rsid w:val="00661B1E"/>
    <w:rsid w:val="00662283"/>
    <w:rsid w:val="00662FB4"/>
    <w:rsid w:val="00663210"/>
    <w:rsid w:val="00664FEF"/>
    <w:rsid w:val="00665201"/>
    <w:rsid w:val="00665A52"/>
    <w:rsid w:val="00665DDD"/>
    <w:rsid w:val="00666658"/>
    <w:rsid w:val="0066668F"/>
    <w:rsid w:val="0066698E"/>
    <w:rsid w:val="00666BFD"/>
    <w:rsid w:val="00670D73"/>
    <w:rsid w:val="006716B2"/>
    <w:rsid w:val="00671812"/>
    <w:rsid w:val="00671B74"/>
    <w:rsid w:val="0067381E"/>
    <w:rsid w:val="00673A6E"/>
    <w:rsid w:val="00673AFE"/>
    <w:rsid w:val="00673C01"/>
    <w:rsid w:val="006757E7"/>
    <w:rsid w:val="00675B0E"/>
    <w:rsid w:val="00676D7B"/>
    <w:rsid w:val="006777F4"/>
    <w:rsid w:val="00677A61"/>
    <w:rsid w:val="00677FB6"/>
    <w:rsid w:val="00680C12"/>
    <w:rsid w:val="006810D1"/>
    <w:rsid w:val="006825A5"/>
    <w:rsid w:val="00682706"/>
    <w:rsid w:val="006833C6"/>
    <w:rsid w:val="00683FC7"/>
    <w:rsid w:val="00685272"/>
    <w:rsid w:val="00685A62"/>
    <w:rsid w:val="00686A7D"/>
    <w:rsid w:val="00687EE9"/>
    <w:rsid w:val="00691D2C"/>
    <w:rsid w:val="00692FA5"/>
    <w:rsid w:val="00694B46"/>
    <w:rsid w:val="00696B3D"/>
    <w:rsid w:val="00697A73"/>
    <w:rsid w:val="006A0147"/>
    <w:rsid w:val="006A1CAE"/>
    <w:rsid w:val="006A362B"/>
    <w:rsid w:val="006A3693"/>
    <w:rsid w:val="006A36C7"/>
    <w:rsid w:val="006A4C12"/>
    <w:rsid w:val="006A4C97"/>
    <w:rsid w:val="006A6926"/>
    <w:rsid w:val="006A6C08"/>
    <w:rsid w:val="006B0240"/>
    <w:rsid w:val="006B10DB"/>
    <w:rsid w:val="006B2117"/>
    <w:rsid w:val="006B47C0"/>
    <w:rsid w:val="006B496B"/>
    <w:rsid w:val="006B4A9E"/>
    <w:rsid w:val="006B4D72"/>
    <w:rsid w:val="006B4EE2"/>
    <w:rsid w:val="006B5D81"/>
    <w:rsid w:val="006C00CF"/>
    <w:rsid w:val="006C0DA9"/>
    <w:rsid w:val="006C0F6B"/>
    <w:rsid w:val="006C196E"/>
    <w:rsid w:val="006C2068"/>
    <w:rsid w:val="006C2FC7"/>
    <w:rsid w:val="006C33B1"/>
    <w:rsid w:val="006C3452"/>
    <w:rsid w:val="006C3B53"/>
    <w:rsid w:val="006C4AB3"/>
    <w:rsid w:val="006C4B1B"/>
    <w:rsid w:val="006C51D0"/>
    <w:rsid w:val="006C5F51"/>
    <w:rsid w:val="006D14B8"/>
    <w:rsid w:val="006D1FF7"/>
    <w:rsid w:val="006D326B"/>
    <w:rsid w:val="006D4784"/>
    <w:rsid w:val="006D612C"/>
    <w:rsid w:val="006E039C"/>
    <w:rsid w:val="006E238D"/>
    <w:rsid w:val="006E393A"/>
    <w:rsid w:val="006F0D7C"/>
    <w:rsid w:val="006F19AF"/>
    <w:rsid w:val="006F3E85"/>
    <w:rsid w:val="006F3FCA"/>
    <w:rsid w:val="006F450C"/>
    <w:rsid w:val="006F4E9C"/>
    <w:rsid w:val="006F7DCF"/>
    <w:rsid w:val="0070013B"/>
    <w:rsid w:val="00700ED7"/>
    <w:rsid w:val="00702F27"/>
    <w:rsid w:val="0070318E"/>
    <w:rsid w:val="00705B2B"/>
    <w:rsid w:val="00705DD7"/>
    <w:rsid w:val="007065C1"/>
    <w:rsid w:val="00706BF5"/>
    <w:rsid w:val="00706FF4"/>
    <w:rsid w:val="00710CB8"/>
    <w:rsid w:val="0071223B"/>
    <w:rsid w:val="00712741"/>
    <w:rsid w:val="00716CAF"/>
    <w:rsid w:val="00717458"/>
    <w:rsid w:val="007209DE"/>
    <w:rsid w:val="007218FA"/>
    <w:rsid w:val="00721A72"/>
    <w:rsid w:val="00721D36"/>
    <w:rsid w:val="00722853"/>
    <w:rsid w:val="00723068"/>
    <w:rsid w:val="00724FF8"/>
    <w:rsid w:val="00725030"/>
    <w:rsid w:val="00726566"/>
    <w:rsid w:val="00727773"/>
    <w:rsid w:val="007278A5"/>
    <w:rsid w:val="00732365"/>
    <w:rsid w:val="00733487"/>
    <w:rsid w:val="007336BC"/>
    <w:rsid w:val="00733983"/>
    <w:rsid w:val="00733AC1"/>
    <w:rsid w:val="00733EB3"/>
    <w:rsid w:val="00733F2C"/>
    <w:rsid w:val="0073501E"/>
    <w:rsid w:val="007362B3"/>
    <w:rsid w:val="00736736"/>
    <w:rsid w:val="00736AC5"/>
    <w:rsid w:val="00736FE9"/>
    <w:rsid w:val="00737ADA"/>
    <w:rsid w:val="00740596"/>
    <w:rsid w:val="007422B9"/>
    <w:rsid w:val="007429E2"/>
    <w:rsid w:val="00744BEC"/>
    <w:rsid w:val="00745F0D"/>
    <w:rsid w:val="00745F96"/>
    <w:rsid w:val="00750977"/>
    <w:rsid w:val="00750AE0"/>
    <w:rsid w:val="00750D97"/>
    <w:rsid w:val="00750FC3"/>
    <w:rsid w:val="007516DE"/>
    <w:rsid w:val="00751E3B"/>
    <w:rsid w:val="00751E57"/>
    <w:rsid w:val="00752129"/>
    <w:rsid w:val="00752564"/>
    <w:rsid w:val="00752A3A"/>
    <w:rsid w:val="00753D70"/>
    <w:rsid w:val="00753EB4"/>
    <w:rsid w:val="00753F89"/>
    <w:rsid w:val="007543EC"/>
    <w:rsid w:val="00754F61"/>
    <w:rsid w:val="007553F8"/>
    <w:rsid w:val="00755D4F"/>
    <w:rsid w:val="00756713"/>
    <w:rsid w:val="00756DB0"/>
    <w:rsid w:val="0075779A"/>
    <w:rsid w:val="007600CF"/>
    <w:rsid w:val="00761776"/>
    <w:rsid w:val="00761F8A"/>
    <w:rsid w:val="00761FA8"/>
    <w:rsid w:val="00763090"/>
    <w:rsid w:val="007651C5"/>
    <w:rsid w:val="007656A2"/>
    <w:rsid w:val="007656D2"/>
    <w:rsid w:val="00765763"/>
    <w:rsid w:val="00766052"/>
    <w:rsid w:val="007662BA"/>
    <w:rsid w:val="00766880"/>
    <w:rsid w:val="007679F7"/>
    <w:rsid w:val="00767A3D"/>
    <w:rsid w:val="00767D66"/>
    <w:rsid w:val="0077055C"/>
    <w:rsid w:val="0077209F"/>
    <w:rsid w:val="007722F8"/>
    <w:rsid w:val="00772A33"/>
    <w:rsid w:val="007759A5"/>
    <w:rsid w:val="00775B34"/>
    <w:rsid w:val="00776249"/>
    <w:rsid w:val="00777052"/>
    <w:rsid w:val="0078081C"/>
    <w:rsid w:val="00780958"/>
    <w:rsid w:val="007812EB"/>
    <w:rsid w:val="00781C5D"/>
    <w:rsid w:val="00782E55"/>
    <w:rsid w:val="0078304C"/>
    <w:rsid w:val="007837E6"/>
    <w:rsid w:val="00783A12"/>
    <w:rsid w:val="00783AA2"/>
    <w:rsid w:val="0078457D"/>
    <w:rsid w:val="007847E1"/>
    <w:rsid w:val="0078575C"/>
    <w:rsid w:val="007857B9"/>
    <w:rsid w:val="00785AAB"/>
    <w:rsid w:val="00785CE2"/>
    <w:rsid w:val="00786320"/>
    <w:rsid w:val="0078795D"/>
    <w:rsid w:val="00787C3F"/>
    <w:rsid w:val="00790D91"/>
    <w:rsid w:val="00792C6E"/>
    <w:rsid w:val="00794057"/>
    <w:rsid w:val="0079415F"/>
    <w:rsid w:val="0079458E"/>
    <w:rsid w:val="00794619"/>
    <w:rsid w:val="0079547A"/>
    <w:rsid w:val="00796A3A"/>
    <w:rsid w:val="007970EC"/>
    <w:rsid w:val="00797DA2"/>
    <w:rsid w:val="007A0A29"/>
    <w:rsid w:val="007A120F"/>
    <w:rsid w:val="007A2434"/>
    <w:rsid w:val="007A48D5"/>
    <w:rsid w:val="007A4C88"/>
    <w:rsid w:val="007A6281"/>
    <w:rsid w:val="007A76F4"/>
    <w:rsid w:val="007A7E80"/>
    <w:rsid w:val="007B118C"/>
    <w:rsid w:val="007B178A"/>
    <w:rsid w:val="007B1FE7"/>
    <w:rsid w:val="007B297D"/>
    <w:rsid w:val="007B67AA"/>
    <w:rsid w:val="007B7B00"/>
    <w:rsid w:val="007C0DA7"/>
    <w:rsid w:val="007C10F6"/>
    <w:rsid w:val="007C2FB5"/>
    <w:rsid w:val="007C3837"/>
    <w:rsid w:val="007C3994"/>
    <w:rsid w:val="007C55AD"/>
    <w:rsid w:val="007C6E24"/>
    <w:rsid w:val="007C772E"/>
    <w:rsid w:val="007C78F6"/>
    <w:rsid w:val="007D0423"/>
    <w:rsid w:val="007D2A40"/>
    <w:rsid w:val="007D3087"/>
    <w:rsid w:val="007D3424"/>
    <w:rsid w:val="007D3B50"/>
    <w:rsid w:val="007D3F99"/>
    <w:rsid w:val="007D4F19"/>
    <w:rsid w:val="007D5F15"/>
    <w:rsid w:val="007D76B8"/>
    <w:rsid w:val="007E13BD"/>
    <w:rsid w:val="007E414D"/>
    <w:rsid w:val="007E4341"/>
    <w:rsid w:val="007E43A1"/>
    <w:rsid w:val="007E45D7"/>
    <w:rsid w:val="007E4E72"/>
    <w:rsid w:val="007E68FB"/>
    <w:rsid w:val="007E716D"/>
    <w:rsid w:val="007F0C7F"/>
    <w:rsid w:val="007F0E26"/>
    <w:rsid w:val="007F15C5"/>
    <w:rsid w:val="007F1F6A"/>
    <w:rsid w:val="007F36B6"/>
    <w:rsid w:val="007F3A56"/>
    <w:rsid w:val="007F3F46"/>
    <w:rsid w:val="007F457B"/>
    <w:rsid w:val="007F5767"/>
    <w:rsid w:val="007F62FF"/>
    <w:rsid w:val="007F76A0"/>
    <w:rsid w:val="007F7CF9"/>
    <w:rsid w:val="007F7DA7"/>
    <w:rsid w:val="00801107"/>
    <w:rsid w:val="0080232B"/>
    <w:rsid w:val="00802A45"/>
    <w:rsid w:val="00803764"/>
    <w:rsid w:val="008039E8"/>
    <w:rsid w:val="00804F08"/>
    <w:rsid w:val="0080547D"/>
    <w:rsid w:val="00805F51"/>
    <w:rsid w:val="00806A99"/>
    <w:rsid w:val="00806D0E"/>
    <w:rsid w:val="0080703B"/>
    <w:rsid w:val="008076BC"/>
    <w:rsid w:val="008077C5"/>
    <w:rsid w:val="00810B36"/>
    <w:rsid w:val="00810C61"/>
    <w:rsid w:val="0081251A"/>
    <w:rsid w:val="00812626"/>
    <w:rsid w:val="0081290C"/>
    <w:rsid w:val="00814577"/>
    <w:rsid w:val="0081529C"/>
    <w:rsid w:val="00815B72"/>
    <w:rsid w:val="00815BFA"/>
    <w:rsid w:val="0081604C"/>
    <w:rsid w:val="00816448"/>
    <w:rsid w:val="00816490"/>
    <w:rsid w:val="008167E2"/>
    <w:rsid w:val="00816D89"/>
    <w:rsid w:val="008172AE"/>
    <w:rsid w:val="00817E2F"/>
    <w:rsid w:val="00817F1A"/>
    <w:rsid w:val="0082026B"/>
    <w:rsid w:val="00822182"/>
    <w:rsid w:val="00822195"/>
    <w:rsid w:val="00822235"/>
    <w:rsid w:val="00822384"/>
    <w:rsid w:val="0082397A"/>
    <w:rsid w:val="00823D89"/>
    <w:rsid w:val="008244FF"/>
    <w:rsid w:val="00824582"/>
    <w:rsid w:val="00824638"/>
    <w:rsid w:val="00824681"/>
    <w:rsid w:val="00824B31"/>
    <w:rsid w:val="00824B3F"/>
    <w:rsid w:val="008262DF"/>
    <w:rsid w:val="00826E14"/>
    <w:rsid w:val="00827DA9"/>
    <w:rsid w:val="008302A4"/>
    <w:rsid w:val="00830AD3"/>
    <w:rsid w:val="00830FC5"/>
    <w:rsid w:val="0083124C"/>
    <w:rsid w:val="008318E2"/>
    <w:rsid w:val="00831FB0"/>
    <w:rsid w:val="0083210C"/>
    <w:rsid w:val="00832A96"/>
    <w:rsid w:val="00837194"/>
    <w:rsid w:val="008375EA"/>
    <w:rsid w:val="00840656"/>
    <w:rsid w:val="008406D7"/>
    <w:rsid w:val="008425CE"/>
    <w:rsid w:val="00843F93"/>
    <w:rsid w:val="008452ED"/>
    <w:rsid w:val="0084599E"/>
    <w:rsid w:val="00846E8E"/>
    <w:rsid w:val="008478C5"/>
    <w:rsid w:val="008510AD"/>
    <w:rsid w:val="008519B2"/>
    <w:rsid w:val="00851AB0"/>
    <w:rsid w:val="00851C5C"/>
    <w:rsid w:val="0085210D"/>
    <w:rsid w:val="0085251B"/>
    <w:rsid w:val="00852B4B"/>
    <w:rsid w:val="00852C41"/>
    <w:rsid w:val="00852F3E"/>
    <w:rsid w:val="00854EA6"/>
    <w:rsid w:val="0085515E"/>
    <w:rsid w:val="00855637"/>
    <w:rsid w:val="00855662"/>
    <w:rsid w:val="00855786"/>
    <w:rsid w:val="00855FA4"/>
    <w:rsid w:val="00857187"/>
    <w:rsid w:val="00860AB7"/>
    <w:rsid w:val="00860F32"/>
    <w:rsid w:val="008618D4"/>
    <w:rsid w:val="00861DD6"/>
    <w:rsid w:val="00862001"/>
    <w:rsid w:val="00864131"/>
    <w:rsid w:val="0086574B"/>
    <w:rsid w:val="0086785B"/>
    <w:rsid w:val="00867BCB"/>
    <w:rsid w:val="00867F88"/>
    <w:rsid w:val="008703CE"/>
    <w:rsid w:val="008706A7"/>
    <w:rsid w:val="00870D94"/>
    <w:rsid w:val="00872511"/>
    <w:rsid w:val="0087314D"/>
    <w:rsid w:val="0087662A"/>
    <w:rsid w:val="0087697C"/>
    <w:rsid w:val="00876C18"/>
    <w:rsid w:val="00877484"/>
    <w:rsid w:val="008775C9"/>
    <w:rsid w:val="00877A2A"/>
    <w:rsid w:val="008814A3"/>
    <w:rsid w:val="008828CD"/>
    <w:rsid w:val="008835ED"/>
    <w:rsid w:val="00884BE2"/>
    <w:rsid w:val="00885FD2"/>
    <w:rsid w:val="00887300"/>
    <w:rsid w:val="008874DC"/>
    <w:rsid w:val="00890539"/>
    <w:rsid w:val="00891785"/>
    <w:rsid w:val="00891A7E"/>
    <w:rsid w:val="00893082"/>
    <w:rsid w:val="008A094F"/>
    <w:rsid w:val="008A1C8F"/>
    <w:rsid w:val="008A4DA7"/>
    <w:rsid w:val="008A5091"/>
    <w:rsid w:val="008A5AD8"/>
    <w:rsid w:val="008A7647"/>
    <w:rsid w:val="008B01A7"/>
    <w:rsid w:val="008B0D83"/>
    <w:rsid w:val="008B0F42"/>
    <w:rsid w:val="008B0F44"/>
    <w:rsid w:val="008B17C0"/>
    <w:rsid w:val="008B1F46"/>
    <w:rsid w:val="008B22E6"/>
    <w:rsid w:val="008B2FDA"/>
    <w:rsid w:val="008B37C6"/>
    <w:rsid w:val="008B3944"/>
    <w:rsid w:val="008B400C"/>
    <w:rsid w:val="008B6C66"/>
    <w:rsid w:val="008B716A"/>
    <w:rsid w:val="008B7272"/>
    <w:rsid w:val="008C10AE"/>
    <w:rsid w:val="008C14A4"/>
    <w:rsid w:val="008C14D1"/>
    <w:rsid w:val="008C19C7"/>
    <w:rsid w:val="008C27AB"/>
    <w:rsid w:val="008C2867"/>
    <w:rsid w:val="008C2EE0"/>
    <w:rsid w:val="008C2F3A"/>
    <w:rsid w:val="008C2F61"/>
    <w:rsid w:val="008C4178"/>
    <w:rsid w:val="008C50C1"/>
    <w:rsid w:val="008C5142"/>
    <w:rsid w:val="008C6360"/>
    <w:rsid w:val="008C74F6"/>
    <w:rsid w:val="008C7775"/>
    <w:rsid w:val="008C7D6D"/>
    <w:rsid w:val="008D12BE"/>
    <w:rsid w:val="008D16A3"/>
    <w:rsid w:val="008D17A5"/>
    <w:rsid w:val="008D18B4"/>
    <w:rsid w:val="008D35BE"/>
    <w:rsid w:val="008D366D"/>
    <w:rsid w:val="008D3B36"/>
    <w:rsid w:val="008D4444"/>
    <w:rsid w:val="008D4C4F"/>
    <w:rsid w:val="008D4DB6"/>
    <w:rsid w:val="008D7BDE"/>
    <w:rsid w:val="008E242E"/>
    <w:rsid w:val="008E3597"/>
    <w:rsid w:val="008E4041"/>
    <w:rsid w:val="008E6005"/>
    <w:rsid w:val="008E6A21"/>
    <w:rsid w:val="008E7A08"/>
    <w:rsid w:val="008F071D"/>
    <w:rsid w:val="008F1157"/>
    <w:rsid w:val="008F1712"/>
    <w:rsid w:val="008F3AF0"/>
    <w:rsid w:val="008F41B6"/>
    <w:rsid w:val="008F4380"/>
    <w:rsid w:val="008F4CB3"/>
    <w:rsid w:val="008F514C"/>
    <w:rsid w:val="008F60CF"/>
    <w:rsid w:val="008F6AF4"/>
    <w:rsid w:val="008F7413"/>
    <w:rsid w:val="00900641"/>
    <w:rsid w:val="00901572"/>
    <w:rsid w:val="0090166D"/>
    <w:rsid w:val="00901F6A"/>
    <w:rsid w:val="0090375C"/>
    <w:rsid w:val="00905EC0"/>
    <w:rsid w:val="00905F83"/>
    <w:rsid w:val="00906B33"/>
    <w:rsid w:val="00906F23"/>
    <w:rsid w:val="0090700D"/>
    <w:rsid w:val="00907537"/>
    <w:rsid w:val="009105E7"/>
    <w:rsid w:val="009107EC"/>
    <w:rsid w:val="00910904"/>
    <w:rsid w:val="00910D76"/>
    <w:rsid w:val="00910DF6"/>
    <w:rsid w:val="009131E7"/>
    <w:rsid w:val="00913207"/>
    <w:rsid w:val="009141E4"/>
    <w:rsid w:val="00915A18"/>
    <w:rsid w:val="009161F6"/>
    <w:rsid w:val="00916ADE"/>
    <w:rsid w:val="0091738E"/>
    <w:rsid w:val="00917FAB"/>
    <w:rsid w:val="0092028B"/>
    <w:rsid w:val="009214A4"/>
    <w:rsid w:val="00922732"/>
    <w:rsid w:val="00922D68"/>
    <w:rsid w:val="00923EE5"/>
    <w:rsid w:val="00924DC8"/>
    <w:rsid w:val="00925634"/>
    <w:rsid w:val="0092607E"/>
    <w:rsid w:val="00927E2D"/>
    <w:rsid w:val="0093004F"/>
    <w:rsid w:val="00930D17"/>
    <w:rsid w:val="00930D53"/>
    <w:rsid w:val="00931C59"/>
    <w:rsid w:val="00933614"/>
    <w:rsid w:val="00933630"/>
    <w:rsid w:val="00933C2E"/>
    <w:rsid w:val="009349A7"/>
    <w:rsid w:val="00934D83"/>
    <w:rsid w:val="00935A68"/>
    <w:rsid w:val="009367BE"/>
    <w:rsid w:val="00936920"/>
    <w:rsid w:val="00936D6B"/>
    <w:rsid w:val="009376B5"/>
    <w:rsid w:val="00937CAC"/>
    <w:rsid w:val="0094071B"/>
    <w:rsid w:val="00941696"/>
    <w:rsid w:val="00941C88"/>
    <w:rsid w:val="009420AB"/>
    <w:rsid w:val="00943629"/>
    <w:rsid w:val="00943D1A"/>
    <w:rsid w:val="00944D15"/>
    <w:rsid w:val="00944DA9"/>
    <w:rsid w:val="0094525E"/>
    <w:rsid w:val="00945C8D"/>
    <w:rsid w:val="00946C54"/>
    <w:rsid w:val="00947A3C"/>
    <w:rsid w:val="00947D70"/>
    <w:rsid w:val="009521C1"/>
    <w:rsid w:val="0095503B"/>
    <w:rsid w:val="00955349"/>
    <w:rsid w:val="00955450"/>
    <w:rsid w:val="00956160"/>
    <w:rsid w:val="009563AE"/>
    <w:rsid w:val="009573D9"/>
    <w:rsid w:val="009575F6"/>
    <w:rsid w:val="00961EC5"/>
    <w:rsid w:val="00963555"/>
    <w:rsid w:val="0096439C"/>
    <w:rsid w:val="009647FE"/>
    <w:rsid w:val="00964CF1"/>
    <w:rsid w:val="009650EB"/>
    <w:rsid w:val="00965321"/>
    <w:rsid w:val="00965485"/>
    <w:rsid w:val="00965774"/>
    <w:rsid w:val="00966FD4"/>
    <w:rsid w:val="00967168"/>
    <w:rsid w:val="009671DB"/>
    <w:rsid w:val="009675AE"/>
    <w:rsid w:val="009708A4"/>
    <w:rsid w:val="0097205A"/>
    <w:rsid w:val="009723BA"/>
    <w:rsid w:val="00974561"/>
    <w:rsid w:val="00976148"/>
    <w:rsid w:val="009771D0"/>
    <w:rsid w:val="00977348"/>
    <w:rsid w:val="009774EC"/>
    <w:rsid w:val="00980635"/>
    <w:rsid w:val="00980D38"/>
    <w:rsid w:val="00985360"/>
    <w:rsid w:val="0099486E"/>
    <w:rsid w:val="00995062"/>
    <w:rsid w:val="009957CC"/>
    <w:rsid w:val="00997230"/>
    <w:rsid w:val="00997D16"/>
    <w:rsid w:val="009A1190"/>
    <w:rsid w:val="009A2345"/>
    <w:rsid w:val="009A23A7"/>
    <w:rsid w:val="009A2976"/>
    <w:rsid w:val="009A2E82"/>
    <w:rsid w:val="009A36BA"/>
    <w:rsid w:val="009A561B"/>
    <w:rsid w:val="009A7BDC"/>
    <w:rsid w:val="009B136E"/>
    <w:rsid w:val="009B13CC"/>
    <w:rsid w:val="009B151D"/>
    <w:rsid w:val="009B32A6"/>
    <w:rsid w:val="009B38FE"/>
    <w:rsid w:val="009B4383"/>
    <w:rsid w:val="009B44D9"/>
    <w:rsid w:val="009B4A63"/>
    <w:rsid w:val="009B7302"/>
    <w:rsid w:val="009B7D3A"/>
    <w:rsid w:val="009C09DD"/>
    <w:rsid w:val="009C0A86"/>
    <w:rsid w:val="009C0BA3"/>
    <w:rsid w:val="009C0D30"/>
    <w:rsid w:val="009C1BC2"/>
    <w:rsid w:val="009C21DE"/>
    <w:rsid w:val="009C2789"/>
    <w:rsid w:val="009C2C6B"/>
    <w:rsid w:val="009C35F0"/>
    <w:rsid w:val="009C4277"/>
    <w:rsid w:val="009C5C62"/>
    <w:rsid w:val="009C65F0"/>
    <w:rsid w:val="009C701C"/>
    <w:rsid w:val="009C772C"/>
    <w:rsid w:val="009D016D"/>
    <w:rsid w:val="009D05D0"/>
    <w:rsid w:val="009D0CBA"/>
    <w:rsid w:val="009D1227"/>
    <w:rsid w:val="009D289E"/>
    <w:rsid w:val="009D3530"/>
    <w:rsid w:val="009D379B"/>
    <w:rsid w:val="009D45B5"/>
    <w:rsid w:val="009D4706"/>
    <w:rsid w:val="009E014F"/>
    <w:rsid w:val="009E0BE4"/>
    <w:rsid w:val="009E0E78"/>
    <w:rsid w:val="009E1472"/>
    <w:rsid w:val="009E297C"/>
    <w:rsid w:val="009E2CD4"/>
    <w:rsid w:val="009E43D6"/>
    <w:rsid w:val="009E46D5"/>
    <w:rsid w:val="009E47F6"/>
    <w:rsid w:val="009E5B35"/>
    <w:rsid w:val="009E5F19"/>
    <w:rsid w:val="009E625E"/>
    <w:rsid w:val="009E7399"/>
    <w:rsid w:val="009E75FF"/>
    <w:rsid w:val="009F01A5"/>
    <w:rsid w:val="009F03E7"/>
    <w:rsid w:val="009F07D1"/>
    <w:rsid w:val="009F0B9F"/>
    <w:rsid w:val="009F117E"/>
    <w:rsid w:val="009F15E0"/>
    <w:rsid w:val="009F254F"/>
    <w:rsid w:val="009F25FE"/>
    <w:rsid w:val="009F29A4"/>
    <w:rsid w:val="009F2C48"/>
    <w:rsid w:val="009F3601"/>
    <w:rsid w:val="009F4120"/>
    <w:rsid w:val="009F4303"/>
    <w:rsid w:val="009F44CF"/>
    <w:rsid w:val="009F4712"/>
    <w:rsid w:val="009F479C"/>
    <w:rsid w:val="009F4CC1"/>
    <w:rsid w:val="009F528A"/>
    <w:rsid w:val="009F58D9"/>
    <w:rsid w:val="009F5BC2"/>
    <w:rsid w:val="009F5F37"/>
    <w:rsid w:val="009F633A"/>
    <w:rsid w:val="009F79C6"/>
    <w:rsid w:val="009F7ABB"/>
    <w:rsid w:val="00A00050"/>
    <w:rsid w:val="00A0075A"/>
    <w:rsid w:val="00A03601"/>
    <w:rsid w:val="00A044D9"/>
    <w:rsid w:val="00A0624E"/>
    <w:rsid w:val="00A07E62"/>
    <w:rsid w:val="00A13A12"/>
    <w:rsid w:val="00A13CAC"/>
    <w:rsid w:val="00A146BF"/>
    <w:rsid w:val="00A1497C"/>
    <w:rsid w:val="00A14B0A"/>
    <w:rsid w:val="00A15078"/>
    <w:rsid w:val="00A15151"/>
    <w:rsid w:val="00A160DA"/>
    <w:rsid w:val="00A164A1"/>
    <w:rsid w:val="00A16B5F"/>
    <w:rsid w:val="00A179E0"/>
    <w:rsid w:val="00A20477"/>
    <w:rsid w:val="00A2287B"/>
    <w:rsid w:val="00A22C63"/>
    <w:rsid w:val="00A23882"/>
    <w:rsid w:val="00A24517"/>
    <w:rsid w:val="00A26FC1"/>
    <w:rsid w:val="00A31307"/>
    <w:rsid w:val="00A31B84"/>
    <w:rsid w:val="00A32182"/>
    <w:rsid w:val="00A327CB"/>
    <w:rsid w:val="00A33B61"/>
    <w:rsid w:val="00A33B90"/>
    <w:rsid w:val="00A3486A"/>
    <w:rsid w:val="00A36010"/>
    <w:rsid w:val="00A40127"/>
    <w:rsid w:val="00A40410"/>
    <w:rsid w:val="00A417CE"/>
    <w:rsid w:val="00A417D1"/>
    <w:rsid w:val="00A41A2E"/>
    <w:rsid w:val="00A41E02"/>
    <w:rsid w:val="00A41F83"/>
    <w:rsid w:val="00A4280B"/>
    <w:rsid w:val="00A44591"/>
    <w:rsid w:val="00A457D6"/>
    <w:rsid w:val="00A45C8B"/>
    <w:rsid w:val="00A460F5"/>
    <w:rsid w:val="00A462F2"/>
    <w:rsid w:val="00A46317"/>
    <w:rsid w:val="00A46DC7"/>
    <w:rsid w:val="00A47E7B"/>
    <w:rsid w:val="00A50444"/>
    <w:rsid w:val="00A5093C"/>
    <w:rsid w:val="00A50A02"/>
    <w:rsid w:val="00A50BF9"/>
    <w:rsid w:val="00A52665"/>
    <w:rsid w:val="00A52C0C"/>
    <w:rsid w:val="00A5323E"/>
    <w:rsid w:val="00A53346"/>
    <w:rsid w:val="00A53595"/>
    <w:rsid w:val="00A53665"/>
    <w:rsid w:val="00A54AC3"/>
    <w:rsid w:val="00A5626F"/>
    <w:rsid w:val="00A5741A"/>
    <w:rsid w:val="00A57511"/>
    <w:rsid w:val="00A60517"/>
    <w:rsid w:val="00A61663"/>
    <w:rsid w:val="00A61846"/>
    <w:rsid w:val="00A61BCD"/>
    <w:rsid w:val="00A63DA7"/>
    <w:rsid w:val="00A64295"/>
    <w:rsid w:val="00A655EA"/>
    <w:rsid w:val="00A65717"/>
    <w:rsid w:val="00A65B31"/>
    <w:rsid w:val="00A66177"/>
    <w:rsid w:val="00A6644B"/>
    <w:rsid w:val="00A66510"/>
    <w:rsid w:val="00A67677"/>
    <w:rsid w:val="00A7025F"/>
    <w:rsid w:val="00A72E16"/>
    <w:rsid w:val="00A7325A"/>
    <w:rsid w:val="00A7398F"/>
    <w:rsid w:val="00A73D0D"/>
    <w:rsid w:val="00A74A6A"/>
    <w:rsid w:val="00A76725"/>
    <w:rsid w:val="00A767B1"/>
    <w:rsid w:val="00A769FE"/>
    <w:rsid w:val="00A80844"/>
    <w:rsid w:val="00A80C61"/>
    <w:rsid w:val="00A81527"/>
    <w:rsid w:val="00A81EED"/>
    <w:rsid w:val="00A8269B"/>
    <w:rsid w:val="00A82FB6"/>
    <w:rsid w:val="00A838F6"/>
    <w:rsid w:val="00A8421E"/>
    <w:rsid w:val="00A842CD"/>
    <w:rsid w:val="00A84903"/>
    <w:rsid w:val="00A85C7E"/>
    <w:rsid w:val="00A875D6"/>
    <w:rsid w:val="00A902E0"/>
    <w:rsid w:val="00A9411D"/>
    <w:rsid w:val="00A95A5D"/>
    <w:rsid w:val="00A964F2"/>
    <w:rsid w:val="00A96C62"/>
    <w:rsid w:val="00A97945"/>
    <w:rsid w:val="00A97C67"/>
    <w:rsid w:val="00A97DF2"/>
    <w:rsid w:val="00AA05EF"/>
    <w:rsid w:val="00AA0683"/>
    <w:rsid w:val="00AA3CCB"/>
    <w:rsid w:val="00AA3F8B"/>
    <w:rsid w:val="00AA508C"/>
    <w:rsid w:val="00AA597D"/>
    <w:rsid w:val="00AA5DBF"/>
    <w:rsid w:val="00AA75C6"/>
    <w:rsid w:val="00AB0440"/>
    <w:rsid w:val="00AB0B71"/>
    <w:rsid w:val="00AB14BE"/>
    <w:rsid w:val="00AB1931"/>
    <w:rsid w:val="00AB1A8C"/>
    <w:rsid w:val="00AB26B6"/>
    <w:rsid w:val="00AB49E9"/>
    <w:rsid w:val="00AB50B9"/>
    <w:rsid w:val="00AB5161"/>
    <w:rsid w:val="00AB5483"/>
    <w:rsid w:val="00AB6367"/>
    <w:rsid w:val="00AB666D"/>
    <w:rsid w:val="00AB69FF"/>
    <w:rsid w:val="00AC0B47"/>
    <w:rsid w:val="00AC181A"/>
    <w:rsid w:val="00AC2FA2"/>
    <w:rsid w:val="00AC3FDA"/>
    <w:rsid w:val="00AC4582"/>
    <w:rsid w:val="00AC5185"/>
    <w:rsid w:val="00AC52E5"/>
    <w:rsid w:val="00AC5EB1"/>
    <w:rsid w:val="00AC7B38"/>
    <w:rsid w:val="00AD07D7"/>
    <w:rsid w:val="00AD0C61"/>
    <w:rsid w:val="00AD0F55"/>
    <w:rsid w:val="00AD1A53"/>
    <w:rsid w:val="00AD1F4F"/>
    <w:rsid w:val="00AD24E2"/>
    <w:rsid w:val="00AD327C"/>
    <w:rsid w:val="00AD41DF"/>
    <w:rsid w:val="00AD4AED"/>
    <w:rsid w:val="00AD4D21"/>
    <w:rsid w:val="00AD51FA"/>
    <w:rsid w:val="00AD6189"/>
    <w:rsid w:val="00AD7BC7"/>
    <w:rsid w:val="00AD7E0A"/>
    <w:rsid w:val="00AE02CC"/>
    <w:rsid w:val="00AE05B2"/>
    <w:rsid w:val="00AE07A5"/>
    <w:rsid w:val="00AE1E60"/>
    <w:rsid w:val="00AE2503"/>
    <w:rsid w:val="00AE3556"/>
    <w:rsid w:val="00AE42B1"/>
    <w:rsid w:val="00AE5B0B"/>
    <w:rsid w:val="00AE632C"/>
    <w:rsid w:val="00AE65A9"/>
    <w:rsid w:val="00AF21D3"/>
    <w:rsid w:val="00AF2E3F"/>
    <w:rsid w:val="00AF3390"/>
    <w:rsid w:val="00AF3E4C"/>
    <w:rsid w:val="00AF40A7"/>
    <w:rsid w:val="00AF48AE"/>
    <w:rsid w:val="00AF4DF1"/>
    <w:rsid w:val="00AF4E84"/>
    <w:rsid w:val="00AF5D98"/>
    <w:rsid w:val="00AF60E1"/>
    <w:rsid w:val="00B006B1"/>
    <w:rsid w:val="00B009A4"/>
    <w:rsid w:val="00B020BC"/>
    <w:rsid w:val="00B053A5"/>
    <w:rsid w:val="00B05AB1"/>
    <w:rsid w:val="00B067EF"/>
    <w:rsid w:val="00B06821"/>
    <w:rsid w:val="00B06B0E"/>
    <w:rsid w:val="00B07B81"/>
    <w:rsid w:val="00B07EC1"/>
    <w:rsid w:val="00B100F8"/>
    <w:rsid w:val="00B10666"/>
    <w:rsid w:val="00B11D33"/>
    <w:rsid w:val="00B11E91"/>
    <w:rsid w:val="00B13660"/>
    <w:rsid w:val="00B13B6C"/>
    <w:rsid w:val="00B14EE7"/>
    <w:rsid w:val="00B15A29"/>
    <w:rsid w:val="00B16BC5"/>
    <w:rsid w:val="00B17FC4"/>
    <w:rsid w:val="00B2016B"/>
    <w:rsid w:val="00B20797"/>
    <w:rsid w:val="00B2098F"/>
    <w:rsid w:val="00B221F5"/>
    <w:rsid w:val="00B22846"/>
    <w:rsid w:val="00B22F57"/>
    <w:rsid w:val="00B23290"/>
    <w:rsid w:val="00B23FDF"/>
    <w:rsid w:val="00B251A0"/>
    <w:rsid w:val="00B25480"/>
    <w:rsid w:val="00B258A6"/>
    <w:rsid w:val="00B304CC"/>
    <w:rsid w:val="00B31237"/>
    <w:rsid w:val="00B3131C"/>
    <w:rsid w:val="00B31386"/>
    <w:rsid w:val="00B3169C"/>
    <w:rsid w:val="00B3183B"/>
    <w:rsid w:val="00B33C6C"/>
    <w:rsid w:val="00B34554"/>
    <w:rsid w:val="00B34951"/>
    <w:rsid w:val="00B34B5D"/>
    <w:rsid w:val="00B34D07"/>
    <w:rsid w:val="00B37723"/>
    <w:rsid w:val="00B37FF9"/>
    <w:rsid w:val="00B40A35"/>
    <w:rsid w:val="00B40EF6"/>
    <w:rsid w:val="00B41718"/>
    <w:rsid w:val="00B44172"/>
    <w:rsid w:val="00B44744"/>
    <w:rsid w:val="00B44A22"/>
    <w:rsid w:val="00B4672D"/>
    <w:rsid w:val="00B47637"/>
    <w:rsid w:val="00B50297"/>
    <w:rsid w:val="00B51C57"/>
    <w:rsid w:val="00B5258C"/>
    <w:rsid w:val="00B53FD8"/>
    <w:rsid w:val="00B54DE6"/>
    <w:rsid w:val="00B55322"/>
    <w:rsid w:val="00B55390"/>
    <w:rsid w:val="00B57C99"/>
    <w:rsid w:val="00B57D9E"/>
    <w:rsid w:val="00B6196E"/>
    <w:rsid w:val="00B64901"/>
    <w:rsid w:val="00B649AB"/>
    <w:rsid w:val="00B65182"/>
    <w:rsid w:val="00B6662D"/>
    <w:rsid w:val="00B66A63"/>
    <w:rsid w:val="00B67577"/>
    <w:rsid w:val="00B67F17"/>
    <w:rsid w:val="00B70360"/>
    <w:rsid w:val="00B71342"/>
    <w:rsid w:val="00B71A02"/>
    <w:rsid w:val="00B726E1"/>
    <w:rsid w:val="00B735CF"/>
    <w:rsid w:val="00B7488C"/>
    <w:rsid w:val="00B759A0"/>
    <w:rsid w:val="00B75C4D"/>
    <w:rsid w:val="00B763B0"/>
    <w:rsid w:val="00B76ED0"/>
    <w:rsid w:val="00B7795D"/>
    <w:rsid w:val="00B806E5"/>
    <w:rsid w:val="00B80EA6"/>
    <w:rsid w:val="00B81714"/>
    <w:rsid w:val="00B81D22"/>
    <w:rsid w:val="00B822B4"/>
    <w:rsid w:val="00B83A8D"/>
    <w:rsid w:val="00B84FF9"/>
    <w:rsid w:val="00B8503A"/>
    <w:rsid w:val="00B85A14"/>
    <w:rsid w:val="00B8718A"/>
    <w:rsid w:val="00B87216"/>
    <w:rsid w:val="00B876FF"/>
    <w:rsid w:val="00B90B85"/>
    <w:rsid w:val="00B91854"/>
    <w:rsid w:val="00B9266E"/>
    <w:rsid w:val="00B92939"/>
    <w:rsid w:val="00B92B10"/>
    <w:rsid w:val="00B9377E"/>
    <w:rsid w:val="00B94F05"/>
    <w:rsid w:val="00B95009"/>
    <w:rsid w:val="00B9579C"/>
    <w:rsid w:val="00B96D6F"/>
    <w:rsid w:val="00B97893"/>
    <w:rsid w:val="00BA0B17"/>
    <w:rsid w:val="00BA100D"/>
    <w:rsid w:val="00BA1094"/>
    <w:rsid w:val="00BA30A3"/>
    <w:rsid w:val="00BA385A"/>
    <w:rsid w:val="00BA40D5"/>
    <w:rsid w:val="00BA5B41"/>
    <w:rsid w:val="00BA601A"/>
    <w:rsid w:val="00BA6055"/>
    <w:rsid w:val="00BA71D6"/>
    <w:rsid w:val="00BA78FC"/>
    <w:rsid w:val="00BA7F79"/>
    <w:rsid w:val="00BB0508"/>
    <w:rsid w:val="00BB0ACC"/>
    <w:rsid w:val="00BB1195"/>
    <w:rsid w:val="00BB1678"/>
    <w:rsid w:val="00BB1C7C"/>
    <w:rsid w:val="00BB1F56"/>
    <w:rsid w:val="00BB20A4"/>
    <w:rsid w:val="00BB26C2"/>
    <w:rsid w:val="00BB29AD"/>
    <w:rsid w:val="00BB3075"/>
    <w:rsid w:val="00BB5EC7"/>
    <w:rsid w:val="00BB796F"/>
    <w:rsid w:val="00BC0747"/>
    <w:rsid w:val="00BC0F77"/>
    <w:rsid w:val="00BC26FF"/>
    <w:rsid w:val="00BC2AA7"/>
    <w:rsid w:val="00BC2B80"/>
    <w:rsid w:val="00BC30A6"/>
    <w:rsid w:val="00BC3435"/>
    <w:rsid w:val="00BC5574"/>
    <w:rsid w:val="00BC5A01"/>
    <w:rsid w:val="00BC5C0A"/>
    <w:rsid w:val="00BC6747"/>
    <w:rsid w:val="00BC6D03"/>
    <w:rsid w:val="00BC7B77"/>
    <w:rsid w:val="00BD00A0"/>
    <w:rsid w:val="00BD0330"/>
    <w:rsid w:val="00BD0C00"/>
    <w:rsid w:val="00BD1503"/>
    <w:rsid w:val="00BD2414"/>
    <w:rsid w:val="00BD2765"/>
    <w:rsid w:val="00BD2C20"/>
    <w:rsid w:val="00BD3193"/>
    <w:rsid w:val="00BD3B81"/>
    <w:rsid w:val="00BD4F7A"/>
    <w:rsid w:val="00BE0B78"/>
    <w:rsid w:val="00BE0CE4"/>
    <w:rsid w:val="00BE2DD0"/>
    <w:rsid w:val="00BE3560"/>
    <w:rsid w:val="00BE3C1C"/>
    <w:rsid w:val="00BE41A8"/>
    <w:rsid w:val="00BE4C43"/>
    <w:rsid w:val="00BE50C8"/>
    <w:rsid w:val="00BE65E5"/>
    <w:rsid w:val="00BE6829"/>
    <w:rsid w:val="00BF01A5"/>
    <w:rsid w:val="00BF2107"/>
    <w:rsid w:val="00BF2F8D"/>
    <w:rsid w:val="00BF2F90"/>
    <w:rsid w:val="00BF3537"/>
    <w:rsid w:val="00BF4134"/>
    <w:rsid w:val="00BF56A7"/>
    <w:rsid w:val="00BF5CB2"/>
    <w:rsid w:val="00BF6341"/>
    <w:rsid w:val="00BF77EE"/>
    <w:rsid w:val="00C00C0E"/>
    <w:rsid w:val="00C02A60"/>
    <w:rsid w:val="00C02D8E"/>
    <w:rsid w:val="00C03702"/>
    <w:rsid w:val="00C042A1"/>
    <w:rsid w:val="00C059C3"/>
    <w:rsid w:val="00C06A5E"/>
    <w:rsid w:val="00C107BE"/>
    <w:rsid w:val="00C11060"/>
    <w:rsid w:val="00C11E14"/>
    <w:rsid w:val="00C11F06"/>
    <w:rsid w:val="00C1381F"/>
    <w:rsid w:val="00C13825"/>
    <w:rsid w:val="00C14099"/>
    <w:rsid w:val="00C15E52"/>
    <w:rsid w:val="00C161AC"/>
    <w:rsid w:val="00C163DF"/>
    <w:rsid w:val="00C16FE4"/>
    <w:rsid w:val="00C17028"/>
    <w:rsid w:val="00C17B5C"/>
    <w:rsid w:val="00C17F04"/>
    <w:rsid w:val="00C205B4"/>
    <w:rsid w:val="00C211DE"/>
    <w:rsid w:val="00C22E01"/>
    <w:rsid w:val="00C24439"/>
    <w:rsid w:val="00C252F3"/>
    <w:rsid w:val="00C25E4A"/>
    <w:rsid w:val="00C2699A"/>
    <w:rsid w:val="00C27663"/>
    <w:rsid w:val="00C277D5"/>
    <w:rsid w:val="00C27B72"/>
    <w:rsid w:val="00C30230"/>
    <w:rsid w:val="00C30E98"/>
    <w:rsid w:val="00C32150"/>
    <w:rsid w:val="00C328DD"/>
    <w:rsid w:val="00C32E8C"/>
    <w:rsid w:val="00C337DF"/>
    <w:rsid w:val="00C342B3"/>
    <w:rsid w:val="00C346FD"/>
    <w:rsid w:val="00C34A66"/>
    <w:rsid w:val="00C361A1"/>
    <w:rsid w:val="00C36906"/>
    <w:rsid w:val="00C37A55"/>
    <w:rsid w:val="00C37B09"/>
    <w:rsid w:val="00C37B92"/>
    <w:rsid w:val="00C40507"/>
    <w:rsid w:val="00C40CF0"/>
    <w:rsid w:val="00C40EC2"/>
    <w:rsid w:val="00C41DBB"/>
    <w:rsid w:val="00C4211A"/>
    <w:rsid w:val="00C42ADC"/>
    <w:rsid w:val="00C43CD0"/>
    <w:rsid w:val="00C4480F"/>
    <w:rsid w:val="00C44BB8"/>
    <w:rsid w:val="00C45849"/>
    <w:rsid w:val="00C46E97"/>
    <w:rsid w:val="00C47CBC"/>
    <w:rsid w:val="00C518BE"/>
    <w:rsid w:val="00C51FA4"/>
    <w:rsid w:val="00C526CD"/>
    <w:rsid w:val="00C529B7"/>
    <w:rsid w:val="00C52F5B"/>
    <w:rsid w:val="00C53208"/>
    <w:rsid w:val="00C54055"/>
    <w:rsid w:val="00C55B0D"/>
    <w:rsid w:val="00C56266"/>
    <w:rsid w:val="00C57A89"/>
    <w:rsid w:val="00C61750"/>
    <w:rsid w:val="00C61E21"/>
    <w:rsid w:val="00C61FA0"/>
    <w:rsid w:val="00C63745"/>
    <w:rsid w:val="00C6429B"/>
    <w:rsid w:val="00C66D80"/>
    <w:rsid w:val="00C67967"/>
    <w:rsid w:val="00C67A24"/>
    <w:rsid w:val="00C700CE"/>
    <w:rsid w:val="00C71653"/>
    <w:rsid w:val="00C725E5"/>
    <w:rsid w:val="00C73575"/>
    <w:rsid w:val="00C73723"/>
    <w:rsid w:val="00C73B69"/>
    <w:rsid w:val="00C7545A"/>
    <w:rsid w:val="00C762B5"/>
    <w:rsid w:val="00C776E7"/>
    <w:rsid w:val="00C80861"/>
    <w:rsid w:val="00C80C24"/>
    <w:rsid w:val="00C8121A"/>
    <w:rsid w:val="00C81BE9"/>
    <w:rsid w:val="00C81EAF"/>
    <w:rsid w:val="00C830C6"/>
    <w:rsid w:val="00C8441C"/>
    <w:rsid w:val="00C84902"/>
    <w:rsid w:val="00C84E59"/>
    <w:rsid w:val="00C855A4"/>
    <w:rsid w:val="00C86CA5"/>
    <w:rsid w:val="00C91AB2"/>
    <w:rsid w:val="00C92703"/>
    <w:rsid w:val="00C954A6"/>
    <w:rsid w:val="00C9565F"/>
    <w:rsid w:val="00C95BF6"/>
    <w:rsid w:val="00C97BD2"/>
    <w:rsid w:val="00CA0015"/>
    <w:rsid w:val="00CA035E"/>
    <w:rsid w:val="00CA0E09"/>
    <w:rsid w:val="00CA1251"/>
    <w:rsid w:val="00CA12BD"/>
    <w:rsid w:val="00CA13B3"/>
    <w:rsid w:val="00CA25BB"/>
    <w:rsid w:val="00CA323A"/>
    <w:rsid w:val="00CA3AE1"/>
    <w:rsid w:val="00CA4FEE"/>
    <w:rsid w:val="00CA5DE8"/>
    <w:rsid w:val="00CA686E"/>
    <w:rsid w:val="00CA7133"/>
    <w:rsid w:val="00CA79CF"/>
    <w:rsid w:val="00CB04FF"/>
    <w:rsid w:val="00CB0607"/>
    <w:rsid w:val="00CB1A3B"/>
    <w:rsid w:val="00CB2062"/>
    <w:rsid w:val="00CB2FA6"/>
    <w:rsid w:val="00CB44D7"/>
    <w:rsid w:val="00CB5982"/>
    <w:rsid w:val="00CB663E"/>
    <w:rsid w:val="00CB6A05"/>
    <w:rsid w:val="00CB7DA6"/>
    <w:rsid w:val="00CC009C"/>
    <w:rsid w:val="00CC0851"/>
    <w:rsid w:val="00CC0BB7"/>
    <w:rsid w:val="00CC152B"/>
    <w:rsid w:val="00CC16FD"/>
    <w:rsid w:val="00CC1893"/>
    <w:rsid w:val="00CC3371"/>
    <w:rsid w:val="00CC43C9"/>
    <w:rsid w:val="00CC52BF"/>
    <w:rsid w:val="00CC614B"/>
    <w:rsid w:val="00CC656D"/>
    <w:rsid w:val="00CC7161"/>
    <w:rsid w:val="00CD2CE2"/>
    <w:rsid w:val="00CD34BF"/>
    <w:rsid w:val="00CD3972"/>
    <w:rsid w:val="00CD3DB9"/>
    <w:rsid w:val="00CD4873"/>
    <w:rsid w:val="00CD6971"/>
    <w:rsid w:val="00CD6D15"/>
    <w:rsid w:val="00CD6D88"/>
    <w:rsid w:val="00CD7C13"/>
    <w:rsid w:val="00CE20E3"/>
    <w:rsid w:val="00CE35B2"/>
    <w:rsid w:val="00CE4362"/>
    <w:rsid w:val="00CE4836"/>
    <w:rsid w:val="00CE4F5B"/>
    <w:rsid w:val="00CE5054"/>
    <w:rsid w:val="00CE5349"/>
    <w:rsid w:val="00CE5886"/>
    <w:rsid w:val="00CE78A7"/>
    <w:rsid w:val="00CF0115"/>
    <w:rsid w:val="00CF1933"/>
    <w:rsid w:val="00CF1D68"/>
    <w:rsid w:val="00CF33AB"/>
    <w:rsid w:val="00CF35CC"/>
    <w:rsid w:val="00CF436E"/>
    <w:rsid w:val="00CF43A4"/>
    <w:rsid w:val="00CF4BD6"/>
    <w:rsid w:val="00CF638F"/>
    <w:rsid w:val="00CF6FBD"/>
    <w:rsid w:val="00CF78BF"/>
    <w:rsid w:val="00CF7FB5"/>
    <w:rsid w:val="00CF7FB7"/>
    <w:rsid w:val="00D01259"/>
    <w:rsid w:val="00D0196B"/>
    <w:rsid w:val="00D04836"/>
    <w:rsid w:val="00D05F3C"/>
    <w:rsid w:val="00D0639E"/>
    <w:rsid w:val="00D06827"/>
    <w:rsid w:val="00D06AC4"/>
    <w:rsid w:val="00D074D4"/>
    <w:rsid w:val="00D10216"/>
    <w:rsid w:val="00D1065F"/>
    <w:rsid w:val="00D10BDD"/>
    <w:rsid w:val="00D10C19"/>
    <w:rsid w:val="00D11641"/>
    <w:rsid w:val="00D12769"/>
    <w:rsid w:val="00D12A11"/>
    <w:rsid w:val="00D131F2"/>
    <w:rsid w:val="00D1366F"/>
    <w:rsid w:val="00D139F5"/>
    <w:rsid w:val="00D147BA"/>
    <w:rsid w:val="00D15C18"/>
    <w:rsid w:val="00D16270"/>
    <w:rsid w:val="00D16F84"/>
    <w:rsid w:val="00D17BBB"/>
    <w:rsid w:val="00D207FB"/>
    <w:rsid w:val="00D212A0"/>
    <w:rsid w:val="00D216C6"/>
    <w:rsid w:val="00D21EE9"/>
    <w:rsid w:val="00D234C7"/>
    <w:rsid w:val="00D24182"/>
    <w:rsid w:val="00D243B8"/>
    <w:rsid w:val="00D2720C"/>
    <w:rsid w:val="00D3081B"/>
    <w:rsid w:val="00D31348"/>
    <w:rsid w:val="00D32F81"/>
    <w:rsid w:val="00D33717"/>
    <w:rsid w:val="00D33C2E"/>
    <w:rsid w:val="00D33EB1"/>
    <w:rsid w:val="00D34596"/>
    <w:rsid w:val="00D35996"/>
    <w:rsid w:val="00D36A85"/>
    <w:rsid w:val="00D378C6"/>
    <w:rsid w:val="00D4143F"/>
    <w:rsid w:val="00D41AB3"/>
    <w:rsid w:val="00D41EFD"/>
    <w:rsid w:val="00D42F45"/>
    <w:rsid w:val="00D432BE"/>
    <w:rsid w:val="00D46157"/>
    <w:rsid w:val="00D47C67"/>
    <w:rsid w:val="00D501BB"/>
    <w:rsid w:val="00D5044D"/>
    <w:rsid w:val="00D50A3D"/>
    <w:rsid w:val="00D50F74"/>
    <w:rsid w:val="00D52111"/>
    <w:rsid w:val="00D52D60"/>
    <w:rsid w:val="00D530BD"/>
    <w:rsid w:val="00D532FD"/>
    <w:rsid w:val="00D55180"/>
    <w:rsid w:val="00D55868"/>
    <w:rsid w:val="00D55DD2"/>
    <w:rsid w:val="00D56B86"/>
    <w:rsid w:val="00D57975"/>
    <w:rsid w:val="00D57A2A"/>
    <w:rsid w:val="00D57CDA"/>
    <w:rsid w:val="00D60A9C"/>
    <w:rsid w:val="00D618BF"/>
    <w:rsid w:val="00D660EC"/>
    <w:rsid w:val="00D66B77"/>
    <w:rsid w:val="00D701F6"/>
    <w:rsid w:val="00D70D6B"/>
    <w:rsid w:val="00D723BF"/>
    <w:rsid w:val="00D7354A"/>
    <w:rsid w:val="00D74152"/>
    <w:rsid w:val="00D7435A"/>
    <w:rsid w:val="00D760DE"/>
    <w:rsid w:val="00D76AE9"/>
    <w:rsid w:val="00D76D94"/>
    <w:rsid w:val="00D8093E"/>
    <w:rsid w:val="00D80AB1"/>
    <w:rsid w:val="00D80B56"/>
    <w:rsid w:val="00D816BE"/>
    <w:rsid w:val="00D8300D"/>
    <w:rsid w:val="00D84948"/>
    <w:rsid w:val="00D85151"/>
    <w:rsid w:val="00D86688"/>
    <w:rsid w:val="00D87D6A"/>
    <w:rsid w:val="00D87FA2"/>
    <w:rsid w:val="00D90970"/>
    <w:rsid w:val="00D92E47"/>
    <w:rsid w:val="00D94132"/>
    <w:rsid w:val="00D94434"/>
    <w:rsid w:val="00D95912"/>
    <w:rsid w:val="00D96151"/>
    <w:rsid w:val="00D9649E"/>
    <w:rsid w:val="00D9720C"/>
    <w:rsid w:val="00DA112D"/>
    <w:rsid w:val="00DA4A7E"/>
    <w:rsid w:val="00DA69DE"/>
    <w:rsid w:val="00DB0554"/>
    <w:rsid w:val="00DB07B6"/>
    <w:rsid w:val="00DB157F"/>
    <w:rsid w:val="00DB1AC0"/>
    <w:rsid w:val="00DB1CC6"/>
    <w:rsid w:val="00DB2B61"/>
    <w:rsid w:val="00DB4A95"/>
    <w:rsid w:val="00DB4D32"/>
    <w:rsid w:val="00DB59AC"/>
    <w:rsid w:val="00DB7B35"/>
    <w:rsid w:val="00DB7CAB"/>
    <w:rsid w:val="00DC02B6"/>
    <w:rsid w:val="00DC12FA"/>
    <w:rsid w:val="00DC31DB"/>
    <w:rsid w:val="00DC3DAB"/>
    <w:rsid w:val="00DC4503"/>
    <w:rsid w:val="00DC51D3"/>
    <w:rsid w:val="00DC536F"/>
    <w:rsid w:val="00DC6080"/>
    <w:rsid w:val="00DC793F"/>
    <w:rsid w:val="00DC7CBD"/>
    <w:rsid w:val="00DD00D7"/>
    <w:rsid w:val="00DD0F1D"/>
    <w:rsid w:val="00DD2137"/>
    <w:rsid w:val="00DD273B"/>
    <w:rsid w:val="00DD2FB3"/>
    <w:rsid w:val="00DD35FA"/>
    <w:rsid w:val="00DD556F"/>
    <w:rsid w:val="00DD60A5"/>
    <w:rsid w:val="00DD6137"/>
    <w:rsid w:val="00DD6362"/>
    <w:rsid w:val="00DD68B6"/>
    <w:rsid w:val="00DD798A"/>
    <w:rsid w:val="00DD7E64"/>
    <w:rsid w:val="00DE0B4A"/>
    <w:rsid w:val="00DE0C70"/>
    <w:rsid w:val="00DE194B"/>
    <w:rsid w:val="00DE24A3"/>
    <w:rsid w:val="00DE2B24"/>
    <w:rsid w:val="00DE3FD3"/>
    <w:rsid w:val="00DE485A"/>
    <w:rsid w:val="00DE533D"/>
    <w:rsid w:val="00DE6814"/>
    <w:rsid w:val="00DE7B31"/>
    <w:rsid w:val="00DF0EC1"/>
    <w:rsid w:val="00DF1414"/>
    <w:rsid w:val="00DF19CA"/>
    <w:rsid w:val="00DF1E2B"/>
    <w:rsid w:val="00DF3A25"/>
    <w:rsid w:val="00DF454C"/>
    <w:rsid w:val="00DF4B73"/>
    <w:rsid w:val="00E0078B"/>
    <w:rsid w:val="00E017BB"/>
    <w:rsid w:val="00E03E28"/>
    <w:rsid w:val="00E0575D"/>
    <w:rsid w:val="00E05C61"/>
    <w:rsid w:val="00E06BB0"/>
    <w:rsid w:val="00E06CA5"/>
    <w:rsid w:val="00E07658"/>
    <w:rsid w:val="00E10377"/>
    <w:rsid w:val="00E10AE7"/>
    <w:rsid w:val="00E1276C"/>
    <w:rsid w:val="00E12821"/>
    <w:rsid w:val="00E12D4F"/>
    <w:rsid w:val="00E12EB7"/>
    <w:rsid w:val="00E13063"/>
    <w:rsid w:val="00E13C17"/>
    <w:rsid w:val="00E14A3C"/>
    <w:rsid w:val="00E151A6"/>
    <w:rsid w:val="00E161F7"/>
    <w:rsid w:val="00E16381"/>
    <w:rsid w:val="00E1645B"/>
    <w:rsid w:val="00E16FBE"/>
    <w:rsid w:val="00E21787"/>
    <w:rsid w:val="00E2200D"/>
    <w:rsid w:val="00E222DF"/>
    <w:rsid w:val="00E23A22"/>
    <w:rsid w:val="00E24811"/>
    <w:rsid w:val="00E260C0"/>
    <w:rsid w:val="00E26EDA"/>
    <w:rsid w:val="00E2733B"/>
    <w:rsid w:val="00E309C4"/>
    <w:rsid w:val="00E32D17"/>
    <w:rsid w:val="00E335C8"/>
    <w:rsid w:val="00E33FD6"/>
    <w:rsid w:val="00E33FFA"/>
    <w:rsid w:val="00E35B67"/>
    <w:rsid w:val="00E409E8"/>
    <w:rsid w:val="00E42245"/>
    <w:rsid w:val="00E42432"/>
    <w:rsid w:val="00E428CA"/>
    <w:rsid w:val="00E43A43"/>
    <w:rsid w:val="00E444F9"/>
    <w:rsid w:val="00E44C0C"/>
    <w:rsid w:val="00E4513A"/>
    <w:rsid w:val="00E45541"/>
    <w:rsid w:val="00E470B3"/>
    <w:rsid w:val="00E47D96"/>
    <w:rsid w:val="00E51170"/>
    <w:rsid w:val="00E52473"/>
    <w:rsid w:val="00E539B9"/>
    <w:rsid w:val="00E53B47"/>
    <w:rsid w:val="00E5473B"/>
    <w:rsid w:val="00E554AD"/>
    <w:rsid w:val="00E60225"/>
    <w:rsid w:val="00E60A84"/>
    <w:rsid w:val="00E60FDD"/>
    <w:rsid w:val="00E61453"/>
    <w:rsid w:val="00E616CC"/>
    <w:rsid w:val="00E62A10"/>
    <w:rsid w:val="00E6470D"/>
    <w:rsid w:val="00E652D3"/>
    <w:rsid w:val="00E65F9E"/>
    <w:rsid w:val="00E6632F"/>
    <w:rsid w:val="00E66A25"/>
    <w:rsid w:val="00E66B6D"/>
    <w:rsid w:val="00E66BAE"/>
    <w:rsid w:val="00E67031"/>
    <w:rsid w:val="00E673D1"/>
    <w:rsid w:val="00E71795"/>
    <w:rsid w:val="00E71D2C"/>
    <w:rsid w:val="00E72E7D"/>
    <w:rsid w:val="00E73617"/>
    <w:rsid w:val="00E74B07"/>
    <w:rsid w:val="00E774A9"/>
    <w:rsid w:val="00E7766F"/>
    <w:rsid w:val="00E77F7A"/>
    <w:rsid w:val="00E812E0"/>
    <w:rsid w:val="00E82590"/>
    <w:rsid w:val="00E841C4"/>
    <w:rsid w:val="00E847C9"/>
    <w:rsid w:val="00E85E0B"/>
    <w:rsid w:val="00E90063"/>
    <w:rsid w:val="00E90356"/>
    <w:rsid w:val="00E908A0"/>
    <w:rsid w:val="00E91280"/>
    <w:rsid w:val="00E91A17"/>
    <w:rsid w:val="00E92643"/>
    <w:rsid w:val="00E929FE"/>
    <w:rsid w:val="00E9446E"/>
    <w:rsid w:val="00E95608"/>
    <w:rsid w:val="00E95CC3"/>
    <w:rsid w:val="00E96773"/>
    <w:rsid w:val="00E96E0C"/>
    <w:rsid w:val="00E96E0D"/>
    <w:rsid w:val="00EA0578"/>
    <w:rsid w:val="00EA09E5"/>
    <w:rsid w:val="00EA0BAB"/>
    <w:rsid w:val="00EA1C03"/>
    <w:rsid w:val="00EA32D0"/>
    <w:rsid w:val="00EA339A"/>
    <w:rsid w:val="00EA3AFE"/>
    <w:rsid w:val="00EA407B"/>
    <w:rsid w:val="00EA4933"/>
    <w:rsid w:val="00EA5075"/>
    <w:rsid w:val="00EA529F"/>
    <w:rsid w:val="00EA694F"/>
    <w:rsid w:val="00EA7B05"/>
    <w:rsid w:val="00EA7D3E"/>
    <w:rsid w:val="00EB0AAA"/>
    <w:rsid w:val="00EB39BA"/>
    <w:rsid w:val="00EB3EB0"/>
    <w:rsid w:val="00EB405E"/>
    <w:rsid w:val="00EB47C0"/>
    <w:rsid w:val="00EB7B9D"/>
    <w:rsid w:val="00EB7DBA"/>
    <w:rsid w:val="00EC1EB0"/>
    <w:rsid w:val="00EC5293"/>
    <w:rsid w:val="00EC6B4D"/>
    <w:rsid w:val="00EC6BFF"/>
    <w:rsid w:val="00EC7102"/>
    <w:rsid w:val="00EC7670"/>
    <w:rsid w:val="00EC78AE"/>
    <w:rsid w:val="00EC79ED"/>
    <w:rsid w:val="00EC7CB8"/>
    <w:rsid w:val="00ED05FB"/>
    <w:rsid w:val="00ED06DE"/>
    <w:rsid w:val="00ED3B70"/>
    <w:rsid w:val="00ED4286"/>
    <w:rsid w:val="00ED4344"/>
    <w:rsid w:val="00ED45E8"/>
    <w:rsid w:val="00ED6647"/>
    <w:rsid w:val="00ED6D31"/>
    <w:rsid w:val="00EE2599"/>
    <w:rsid w:val="00EE2A48"/>
    <w:rsid w:val="00EE31B8"/>
    <w:rsid w:val="00EE333D"/>
    <w:rsid w:val="00EE3858"/>
    <w:rsid w:val="00EE393C"/>
    <w:rsid w:val="00EE4374"/>
    <w:rsid w:val="00EE5063"/>
    <w:rsid w:val="00EE552F"/>
    <w:rsid w:val="00EE5F26"/>
    <w:rsid w:val="00EE664D"/>
    <w:rsid w:val="00EE6B03"/>
    <w:rsid w:val="00EE781C"/>
    <w:rsid w:val="00EF090E"/>
    <w:rsid w:val="00EF0DD1"/>
    <w:rsid w:val="00EF129D"/>
    <w:rsid w:val="00EF2DFD"/>
    <w:rsid w:val="00EF301C"/>
    <w:rsid w:val="00EF453E"/>
    <w:rsid w:val="00EF5340"/>
    <w:rsid w:val="00EF79E1"/>
    <w:rsid w:val="00F00B75"/>
    <w:rsid w:val="00F00B9F"/>
    <w:rsid w:val="00F00C62"/>
    <w:rsid w:val="00F00E48"/>
    <w:rsid w:val="00F01226"/>
    <w:rsid w:val="00F0202A"/>
    <w:rsid w:val="00F029EC"/>
    <w:rsid w:val="00F02A95"/>
    <w:rsid w:val="00F03196"/>
    <w:rsid w:val="00F03A25"/>
    <w:rsid w:val="00F051DE"/>
    <w:rsid w:val="00F053A8"/>
    <w:rsid w:val="00F07EA7"/>
    <w:rsid w:val="00F11997"/>
    <w:rsid w:val="00F12FA3"/>
    <w:rsid w:val="00F13611"/>
    <w:rsid w:val="00F14EF3"/>
    <w:rsid w:val="00F151F2"/>
    <w:rsid w:val="00F156C6"/>
    <w:rsid w:val="00F15B00"/>
    <w:rsid w:val="00F20571"/>
    <w:rsid w:val="00F205FC"/>
    <w:rsid w:val="00F22350"/>
    <w:rsid w:val="00F223F4"/>
    <w:rsid w:val="00F234D8"/>
    <w:rsid w:val="00F2367E"/>
    <w:rsid w:val="00F251CC"/>
    <w:rsid w:val="00F25F96"/>
    <w:rsid w:val="00F268C2"/>
    <w:rsid w:val="00F26C00"/>
    <w:rsid w:val="00F2764B"/>
    <w:rsid w:val="00F27957"/>
    <w:rsid w:val="00F30326"/>
    <w:rsid w:val="00F3034A"/>
    <w:rsid w:val="00F31426"/>
    <w:rsid w:val="00F31ABC"/>
    <w:rsid w:val="00F32E7F"/>
    <w:rsid w:val="00F336FA"/>
    <w:rsid w:val="00F33C6D"/>
    <w:rsid w:val="00F34AF7"/>
    <w:rsid w:val="00F36A38"/>
    <w:rsid w:val="00F37B7D"/>
    <w:rsid w:val="00F37E5F"/>
    <w:rsid w:val="00F40F5E"/>
    <w:rsid w:val="00F41DDD"/>
    <w:rsid w:val="00F42190"/>
    <w:rsid w:val="00F43B3D"/>
    <w:rsid w:val="00F4547F"/>
    <w:rsid w:val="00F46631"/>
    <w:rsid w:val="00F46821"/>
    <w:rsid w:val="00F46D36"/>
    <w:rsid w:val="00F46E9B"/>
    <w:rsid w:val="00F504D9"/>
    <w:rsid w:val="00F516AC"/>
    <w:rsid w:val="00F52336"/>
    <w:rsid w:val="00F52B8D"/>
    <w:rsid w:val="00F53427"/>
    <w:rsid w:val="00F577B7"/>
    <w:rsid w:val="00F6034A"/>
    <w:rsid w:val="00F60497"/>
    <w:rsid w:val="00F60DD2"/>
    <w:rsid w:val="00F61DE6"/>
    <w:rsid w:val="00F62E0D"/>
    <w:rsid w:val="00F6328A"/>
    <w:rsid w:val="00F636D4"/>
    <w:rsid w:val="00F64292"/>
    <w:rsid w:val="00F64B57"/>
    <w:rsid w:val="00F64D0B"/>
    <w:rsid w:val="00F64F59"/>
    <w:rsid w:val="00F65CA3"/>
    <w:rsid w:val="00F66687"/>
    <w:rsid w:val="00F66D2F"/>
    <w:rsid w:val="00F67AEB"/>
    <w:rsid w:val="00F71068"/>
    <w:rsid w:val="00F7399F"/>
    <w:rsid w:val="00F7410C"/>
    <w:rsid w:val="00F764C1"/>
    <w:rsid w:val="00F766E1"/>
    <w:rsid w:val="00F76866"/>
    <w:rsid w:val="00F80C1C"/>
    <w:rsid w:val="00F8123A"/>
    <w:rsid w:val="00F82BAE"/>
    <w:rsid w:val="00F82D74"/>
    <w:rsid w:val="00F844F7"/>
    <w:rsid w:val="00F86AB5"/>
    <w:rsid w:val="00F86E97"/>
    <w:rsid w:val="00F90465"/>
    <w:rsid w:val="00F9251F"/>
    <w:rsid w:val="00F9357E"/>
    <w:rsid w:val="00F93A00"/>
    <w:rsid w:val="00F9464F"/>
    <w:rsid w:val="00F948B5"/>
    <w:rsid w:val="00F94EB7"/>
    <w:rsid w:val="00F95722"/>
    <w:rsid w:val="00F96E20"/>
    <w:rsid w:val="00FA0404"/>
    <w:rsid w:val="00FA096B"/>
    <w:rsid w:val="00FA0A43"/>
    <w:rsid w:val="00FA0B90"/>
    <w:rsid w:val="00FA0F53"/>
    <w:rsid w:val="00FA11C9"/>
    <w:rsid w:val="00FA1E34"/>
    <w:rsid w:val="00FA2CB1"/>
    <w:rsid w:val="00FA3175"/>
    <w:rsid w:val="00FA38DC"/>
    <w:rsid w:val="00FA517E"/>
    <w:rsid w:val="00FA528C"/>
    <w:rsid w:val="00FA5CF8"/>
    <w:rsid w:val="00FA64EC"/>
    <w:rsid w:val="00FA729B"/>
    <w:rsid w:val="00FB0275"/>
    <w:rsid w:val="00FB0406"/>
    <w:rsid w:val="00FB0777"/>
    <w:rsid w:val="00FB34E2"/>
    <w:rsid w:val="00FB3F91"/>
    <w:rsid w:val="00FB4616"/>
    <w:rsid w:val="00FB5814"/>
    <w:rsid w:val="00FB6949"/>
    <w:rsid w:val="00FC0CE0"/>
    <w:rsid w:val="00FC14B8"/>
    <w:rsid w:val="00FC1C71"/>
    <w:rsid w:val="00FC2142"/>
    <w:rsid w:val="00FC2DD3"/>
    <w:rsid w:val="00FC3F61"/>
    <w:rsid w:val="00FC51B8"/>
    <w:rsid w:val="00FC5F98"/>
    <w:rsid w:val="00FC6D23"/>
    <w:rsid w:val="00FC7E13"/>
    <w:rsid w:val="00FD11E8"/>
    <w:rsid w:val="00FD3C05"/>
    <w:rsid w:val="00FD42FB"/>
    <w:rsid w:val="00FD46EC"/>
    <w:rsid w:val="00FD5833"/>
    <w:rsid w:val="00FD6936"/>
    <w:rsid w:val="00FD78B0"/>
    <w:rsid w:val="00FD7D21"/>
    <w:rsid w:val="00FE005E"/>
    <w:rsid w:val="00FE090A"/>
    <w:rsid w:val="00FE091C"/>
    <w:rsid w:val="00FE0C27"/>
    <w:rsid w:val="00FE13D5"/>
    <w:rsid w:val="00FE13DC"/>
    <w:rsid w:val="00FE3A49"/>
    <w:rsid w:val="00FE3DDC"/>
    <w:rsid w:val="00FE5A1A"/>
    <w:rsid w:val="00FF0D30"/>
    <w:rsid w:val="00FF1B3D"/>
    <w:rsid w:val="00FF25C8"/>
    <w:rsid w:val="00FF4422"/>
    <w:rsid w:val="00FF4870"/>
    <w:rsid w:val="00FF597C"/>
    <w:rsid w:val="00FF5DB9"/>
    <w:rsid w:val="00FF64DD"/>
    <w:rsid w:val="00FF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9224B"/>
  <w15:docId w15:val="{DA5E242E-D15C-467E-8975-6D844291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A43"/>
    <w:pPr>
      <w:widowControl w:val="0"/>
      <w:adjustRightInd w:val="0"/>
      <w:snapToGrid w:val="0"/>
      <w:spacing w:line="360" w:lineRule="auto"/>
      <w:ind w:firstLineChars="200" w:firstLine="200"/>
      <w:jc w:val="both"/>
    </w:pPr>
    <w:rPr>
      <w:rFonts w:ascii="Times New Roman" w:eastAsia="仿宋_GB2312" w:hAnsi="Times New Roman"/>
      <w:sz w:val="28"/>
    </w:rPr>
  </w:style>
  <w:style w:type="paragraph" w:styleId="1">
    <w:name w:val="heading 1"/>
    <w:basedOn w:val="a"/>
    <w:next w:val="a"/>
    <w:link w:val="10"/>
    <w:uiPriority w:val="9"/>
    <w:qFormat/>
    <w:rsid w:val="00B66A63"/>
    <w:pPr>
      <w:keepNext/>
      <w:keepLines/>
      <w:spacing w:beforeLines="50"/>
      <w:ind w:firstLineChars="0" w:firstLine="0"/>
      <w:outlineLvl w:val="0"/>
    </w:pPr>
    <w:rPr>
      <w:rFonts w:eastAsia="黑体"/>
      <w:bCs/>
      <w:kern w:val="44"/>
      <w:sz w:val="32"/>
      <w:szCs w:val="44"/>
    </w:rPr>
  </w:style>
  <w:style w:type="paragraph" w:styleId="2">
    <w:name w:val="heading 2"/>
    <w:basedOn w:val="a"/>
    <w:next w:val="a"/>
    <w:link w:val="20"/>
    <w:uiPriority w:val="9"/>
    <w:unhideWhenUsed/>
    <w:qFormat/>
    <w:rsid w:val="00843F93"/>
    <w:pPr>
      <w:keepNext/>
      <w:keepLines/>
      <w:ind w:firstLineChars="0" w:firstLine="0"/>
      <w:outlineLvl w:val="1"/>
    </w:pPr>
    <w:rPr>
      <w:rFonts w:asciiTheme="majorHAnsi" w:eastAsia="楷体_GB2312" w:hAnsiTheme="majorHAnsi" w:cstheme="majorBidi"/>
      <w:b/>
      <w:bCs/>
      <w:sz w:val="32"/>
      <w:szCs w:val="32"/>
    </w:rPr>
  </w:style>
  <w:style w:type="paragraph" w:styleId="3">
    <w:name w:val="heading 3"/>
    <w:basedOn w:val="a"/>
    <w:next w:val="a"/>
    <w:link w:val="30"/>
    <w:uiPriority w:val="9"/>
    <w:unhideWhenUsed/>
    <w:qFormat/>
    <w:rsid w:val="00B763B0"/>
    <w:pPr>
      <w:keepNext/>
      <w:keepLines/>
      <w:outlineLvl w:val="2"/>
    </w:pPr>
    <w:rPr>
      <w:b/>
      <w:bCs/>
      <w:szCs w:val="32"/>
    </w:rPr>
  </w:style>
  <w:style w:type="paragraph" w:styleId="4">
    <w:name w:val="heading 4"/>
    <w:basedOn w:val="a"/>
    <w:next w:val="a"/>
    <w:link w:val="40"/>
    <w:uiPriority w:val="9"/>
    <w:unhideWhenUsed/>
    <w:qFormat/>
    <w:rsid w:val="00E43A43"/>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4DD"/>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rsid w:val="00FF64DD"/>
    <w:rPr>
      <w:rFonts w:ascii="Times New Roman" w:eastAsia="仿宋" w:hAnsi="Times New Roman"/>
      <w:sz w:val="18"/>
      <w:szCs w:val="18"/>
    </w:rPr>
  </w:style>
  <w:style w:type="paragraph" w:styleId="a5">
    <w:name w:val="footer"/>
    <w:basedOn w:val="a"/>
    <w:link w:val="a6"/>
    <w:uiPriority w:val="99"/>
    <w:unhideWhenUsed/>
    <w:rsid w:val="00FF64DD"/>
    <w:pPr>
      <w:tabs>
        <w:tab w:val="center" w:pos="4153"/>
        <w:tab w:val="right" w:pos="8306"/>
      </w:tabs>
      <w:spacing w:line="240" w:lineRule="auto"/>
      <w:jc w:val="left"/>
    </w:pPr>
    <w:rPr>
      <w:sz w:val="18"/>
      <w:szCs w:val="18"/>
    </w:rPr>
  </w:style>
  <w:style w:type="character" w:customStyle="1" w:styleId="a6">
    <w:name w:val="页脚 字符"/>
    <w:basedOn w:val="a0"/>
    <w:link w:val="a5"/>
    <w:uiPriority w:val="99"/>
    <w:rsid w:val="00FF64DD"/>
    <w:rPr>
      <w:rFonts w:ascii="Times New Roman" w:eastAsia="仿宋" w:hAnsi="Times New Roman"/>
      <w:sz w:val="18"/>
      <w:szCs w:val="18"/>
    </w:rPr>
  </w:style>
  <w:style w:type="character" w:styleId="a7">
    <w:name w:val="annotation reference"/>
    <w:basedOn w:val="a0"/>
    <w:uiPriority w:val="99"/>
    <w:semiHidden/>
    <w:unhideWhenUsed/>
    <w:rsid w:val="00DA69DE"/>
    <w:rPr>
      <w:sz w:val="21"/>
      <w:szCs w:val="21"/>
    </w:rPr>
  </w:style>
  <w:style w:type="paragraph" w:styleId="a8">
    <w:name w:val="annotation text"/>
    <w:basedOn w:val="a"/>
    <w:link w:val="a9"/>
    <w:uiPriority w:val="99"/>
    <w:unhideWhenUsed/>
    <w:rsid w:val="00DA69DE"/>
    <w:pPr>
      <w:jc w:val="left"/>
    </w:pPr>
  </w:style>
  <w:style w:type="character" w:customStyle="1" w:styleId="a9">
    <w:name w:val="批注文字 字符"/>
    <w:basedOn w:val="a0"/>
    <w:link w:val="a8"/>
    <w:uiPriority w:val="99"/>
    <w:rsid w:val="00DA69DE"/>
    <w:rPr>
      <w:rFonts w:ascii="Times New Roman" w:eastAsia="仿宋" w:hAnsi="Times New Roman"/>
      <w:sz w:val="28"/>
    </w:rPr>
  </w:style>
  <w:style w:type="paragraph" w:styleId="aa">
    <w:name w:val="annotation subject"/>
    <w:basedOn w:val="a8"/>
    <w:next w:val="a8"/>
    <w:link w:val="ab"/>
    <w:uiPriority w:val="99"/>
    <w:semiHidden/>
    <w:unhideWhenUsed/>
    <w:rsid w:val="00DA69DE"/>
    <w:rPr>
      <w:b/>
      <w:bCs/>
    </w:rPr>
  </w:style>
  <w:style w:type="character" w:customStyle="1" w:styleId="ab">
    <w:name w:val="批注主题 字符"/>
    <w:basedOn w:val="a9"/>
    <w:link w:val="aa"/>
    <w:uiPriority w:val="99"/>
    <w:semiHidden/>
    <w:rsid w:val="00DA69DE"/>
    <w:rPr>
      <w:rFonts w:ascii="Times New Roman" w:eastAsia="仿宋" w:hAnsi="Times New Roman"/>
      <w:b/>
      <w:bCs/>
      <w:sz w:val="28"/>
    </w:rPr>
  </w:style>
  <w:style w:type="paragraph" w:styleId="ac">
    <w:name w:val="Balloon Text"/>
    <w:basedOn w:val="a"/>
    <w:link w:val="ad"/>
    <w:uiPriority w:val="99"/>
    <w:semiHidden/>
    <w:unhideWhenUsed/>
    <w:rsid w:val="00DA69DE"/>
    <w:pPr>
      <w:spacing w:line="240" w:lineRule="auto"/>
    </w:pPr>
    <w:rPr>
      <w:sz w:val="18"/>
      <w:szCs w:val="18"/>
    </w:rPr>
  </w:style>
  <w:style w:type="character" w:customStyle="1" w:styleId="ad">
    <w:name w:val="批注框文本 字符"/>
    <w:basedOn w:val="a0"/>
    <w:link w:val="ac"/>
    <w:uiPriority w:val="99"/>
    <w:semiHidden/>
    <w:rsid w:val="00DA69DE"/>
    <w:rPr>
      <w:rFonts w:ascii="Times New Roman" w:eastAsia="仿宋" w:hAnsi="Times New Roman"/>
      <w:sz w:val="18"/>
      <w:szCs w:val="18"/>
    </w:rPr>
  </w:style>
  <w:style w:type="paragraph" w:styleId="ae">
    <w:name w:val="List Paragraph"/>
    <w:basedOn w:val="a"/>
    <w:uiPriority w:val="34"/>
    <w:qFormat/>
    <w:rsid w:val="00A0075A"/>
    <w:pPr>
      <w:ind w:firstLine="420"/>
    </w:pPr>
  </w:style>
  <w:style w:type="character" w:customStyle="1" w:styleId="10">
    <w:name w:val="标题 1 字符"/>
    <w:basedOn w:val="a0"/>
    <w:link w:val="1"/>
    <w:uiPriority w:val="9"/>
    <w:rsid w:val="00B66A63"/>
    <w:rPr>
      <w:rFonts w:ascii="Times New Roman" w:eastAsia="黑体" w:hAnsi="Times New Roman"/>
      <w:bCs/>
      <w:kern w:val="44"/>
      <w:sz w:val="32"/>
      <w:szCs w:val="44"/>
    </w:rPr>
  </w:style>
  <w:style w:type="paragraph" w:styleId="TOC">
    <w:name w:val="TOC Heading"/>
    <w:basedOn w:val="1"/>
    <w:next w:val="a"/>
    <w:uiPriority w:val="39"/>
    <w:unhideWhenUsed/>
    <w:qFormat/>
    <w:rsid w:val="003C789C"/>
    <w:pPr>
      <w:widowControl/>
      <w:adjustRightInd/>
      <w:snapToGrid/>
      <w:spacing w:before="240" w:line="259" w:lineRule="auto"/>
      <w:jc w:val="left"/>
      <w:outlineLvl w:val="9"/>
    </w:pPr>
    <w:rPr>
      <w:rFonts w:asciiTheme="majorHAnsi" w:eastAsiaTheme="majorEastAsia" w:hAnsiTheme="majorHAnsi" w:cstheme="majorBidi"/>
      <w:b/>
      <w:bCs w:val="0"/>
      <w:color w:val="365F91" w:themeColor="accent1" w:themeShade="BF"/>
      <w:kern w:val="0"/>
      <w:szCs w:val="32"/>
    </w:rPr>
  </w:style>
  <w:style w:type="paragraph" w:customStyle="1" w:styleId="Z1">
    <w:name w:val="标题Z1"/>
    <w:basedOn w:val="1"/>
    <w:link w:val="Z10"/>
    <w:rsid w:val="003C789C"/>
    <w:rPr>
      <w:rFonts w:ascii="黑体" w:hAnsi="黑体"/>
    </w:rPr>
  </w:style>
  <w:style w:type="paragraph" w:customStyle="1" w:styleId="Z2">
    <w:name w:val="标题Z2"/>
    <w:basedOn w:val="2"/>
    <w:link w:val="Z20"/>
    <w:rsid w:val="003C789C"/>
    <w:rPr>
      <w:rFonts w:ascii="黑体" w:eastAsia="黑体" w:hAnsi="黑体"/>
    </w:rPr>
  </w:style>
  <w:style w:type="character" w:customStyle="1" w:styleId="Z10">
    <w:name w:val="标题Z1 字符"/>
    <w:basedOn w:val="a0"/>
    <w:link w:val="Z1"/>
    <w:rsid w:val="003C789C"/>
    <w:rPr>
      <w:rFonts w:ascii="黑体" w:eastAsia="黑体" w:hAnsi="黑体"/>
      <w:b/>
      <w:bCs/>
      <w:kern w:val="44"/>
      <w:sz w:val="32"/>
      <w:szCs w:val="44"/>
    </w:rPr>
  </w:style>
  <w:style w:type="paragraph" w:customStyle="1" w:styleId="Z3">
    <w:name w:val="标题Z3"/>
    <w:basedOn w:val="3"/>
    <w:link w:val="Z30"/>
    <w:qFormat/>
    <w:rsid w:val="00056B7E"/>
    <w:pPr>
      <w:ind w:firstLineChars="0" w:firstLine="0"/>
    </w:pPr>
  </w:style>
  <w:style w:type="character" w:customStyle="1" w:styleId="Z20">
    <w:name w:val="标题Z2 字符"/>
    <w:basedOn w:val="a0"/>
    <w:link w:val="Z2"/>
    <w:rsid w:val="003C789C"/>
    <w:rPr>
      <w:rFonts w:ascii="黑体" w:eastAsia="黑体" w:hAnsi="黑体" w:cstheme="majorBidi"/>
      <w:b/>
      <w:bCs/>
      <w:sz w:val="32"/>
      <w:szCs w:val="32"/>
    </w:rPr>
  </w:style>
  <w:style w:type="paragraph" w:styleId="31">
    <w:name w:val="toc 3"/>
    <w:basedOn w:val="a"/>
    <w:next w:val="a"/>
    <w:autoRedefine/>
    <w:uiPriority w:val="39"/>
    <w:unhideWhenUsed/>
    <w:rsid w:val="00CD6D88"/>
    <w:pPr>
      <w:tabs>
        <w:tab w:val="right" w:leader="dot" w:pos="8296"/>
      </w:tabs>
      <w:ind w:firstLineChars="0" w:firstLine="0"/>
      <w:jc w:val="left"/>
    </w:pPr>
    <w:rPr>
      <w:rFonts w:eastAsia="楷体"/>
      <w:iCs/>
      <w:sz w:val="24"/>
      <w:szCs w:val="20"/>
    </w:rPr>
  </w:style>
  <w:style w:type="character" w:customStyle="1" w:styleId="Z30">
    <w:name w:val="标题Z3 字符"/>
    <w:basedOn w:val="a0"/>
    <w:link w:val="Z3"/>
    <w:rsid w:val="00056B7E"/>
    <w:rPr>
      <w:rFonts w:ascii="Times New Roman" w:eastAsia="仿宋" w:hAnsi="Times New Roman"/>
      <w:b/>
      <w:bCs/>
      <w:sz w:val="32"/>
      <w:szCs w:val="32"/>
    </w:rPr>
  </w:style>
  <w:style w:type="paragraph" w:styleId="7">
    <w:name w:val="toc 7"/>
    <w:basedOn w:val="a"/>
    <w:next w:val="a"/>
    <w:autoRedefine/>
    <w:uiPriority w:val="39"/>
    <w:unhideWhenUsed/>
    <w:rsid w:val="003C789C"/>
    <w:pPr>
      <w:ind w:left="1680"/>
      <w:jc w:val="left"/>
    </w:pPr>
    <w:rPr>
      <w:rFonts w:asciiTheme="minorHAnsi" w:hAnsiTheme="minorHAnsi"/>
      <w:sz w:val="18"/>
      <w:szCs w:val="18"/>
    </w:rPr>
  </w:style>
  <w:style w:type="character" w:customStyle="1" w:styleId="20">
    <w:name w:val="标题 2 字符"/>
    <w:basedOn w:val="a0"/>
    <w:link w:val="2"/>
    <w:uiPriority w:val="9"/>
    <w:rsid w:val="00843F93"/>
    <w:rPr>
      <w:rFonts w:asciiTheme="majorHAnsi" w:eastAsia="楷体_GB2312" w:hAnsiTheme="majorHAnsi" w:cstheme="majorBidi"/>
      <w:b/>
      <w:bCs/>
      <w:sz w:val="32"/>
      <w:szCs w:val="32"/>
    </w:rPr>
  </w:style>
  <w:style w:type="character" w:customStyle="1" w:styleId="30">
    <w:name w:val="标题 3 字符"/>
    <w:basedOn w:val="a0"/>
    <w:link w:val="3"/>
    <w:uiPriority w:val="9"/>
    <w:rsid w:val="00B763B0"/>
    <w:rPr>
      <w:rFonts w:ascii="Times New Roman" w:eastAsia="仿宋_GB2312" w:hAnsi="Times New Roman"/>
      <w:b/>
      <w:bCs/>
      <w:sz w:val="28"/>
      <w:szCs w:val="32"/>
    </w:rPr>
  </w:style>
  <w:style w:type="paragraph" w:styleId="11">
    <w:name w:val="toc 1"/>
    <w:basedOn w:val="a"/>
    <w:next w:val="a"/>
    <w:autoRedefine/>
    <w:uiPriority w:val="39"/>
    <w:unhideWhenUsed/>
    <w:rsid w:val="00F53427"/>
    <w:pPr>
      <w:tabs>
        <w:tab w:val="right" w:leader="dot" w:pos="8296"/>
      </w:tabs>
      <w:spacing w:line="300" w:lineRule="auto"/>
      <w:ind w:firstLineChars="0" w:firstLine="0"/>
      <w:jc w:val="left"/>
    </w:pPr>
    <w:rPr>
      <w:rFonts w:eastAsia="黑体"/>
      <w:bCs/>
      <w:caps/>
      <w:sz w:val="24"/>
      <w:szCs w:val="20"/>
    </w:rPr>
  </w:style>
  <w:style w:type="paragraph" w:styleId="21">
    <w:name w:val="toc 2"/>
    <w:basedOn w:val="a"/>
    <w:next w:val="a"/>
    <w:autoRedefine/>
    <w:uiPriority w:val="39"/>
    <w:unhideWhenUsed/>
    <w:rsid w:val="00CD6D88"/>
    <w:pPr>
      <w:tabs>
        <w:tab w:val="right" w:leader="dot" w:pos="8296"/>
      </w:tabs>
      <w:ind w:firstLineChars="0" w:firstLine="0"/>
      <w:jc w:val="left"/>
    </w:pPr>
    <w:rPr>
      <w:rFonts w:eastAsia="楷体"/>
      <w:smallCaps/>
      <w:sz w:val="26"/>
      <w:szCs w:val="20"/>
    </w:rPr>
  </w:style>
  <w:style w:type="character" w:styleId="af">
    <w:name w:val="Hyperlink"/>
    <w:basedOn w:val="a0"/>
    <w:uiPriority w:val="99"/>
    <w:unhideWhenUsed/>
    <w:rsid w:val="003C789C"/>
    <w:rPr>
      <w:color w:val="0000FF" w:themeColor="hyperlink"/>
      <w:u w:val="single"/>
    </w:rPr>
  </w:style>
  <w:style w:type="paragraph" w:styleId="af0">
    <w:name w:val="endnote text"/>
    <w:basedOn w:val="a"/>
    <w:link w:val="af1"/>
    <w:uiPriority w:val="99"/>
    <w:semiHidden/>
    <w:unhideWhenUsed/>
    <w:rsid w:val="002A1263"/>
    <w:pPr>
      <w:jc w:val="left"/>
    </w:pPr>
  </w:style>
  <w:style w:type="character" w:customStyle="1" w:styleId="af1">
    <w:name w:val="尾注文本 字符"/>
    <w:basedOn w:val="a0"/>
    <w:link w:val="af0"/>
    <w:uiPriority w:val="99"/>
    <w:semiHidden/>
    <w:rsid w:val="002A1263"/>
    <w:rPr>
      <w:rFonts w:ascii="Times New Roman" w:eastAsia="仿宋" w:hAnsi="Times New Roman"/>
      <w:sz w:val="28"/>
    </w:rPr>
  </w:style>
  <w:style w:type="character" w:styleId="af2">
    <w:name w:val="endnote reference"/>
    <w:basedOn w:val="a0"/>
    <w:uiPriority w:val="99"/>
    <w:semiHidden/>
    <w:unhideWhenUsed/>
    <w:rsid w:val="002A1263"/>
    <w:rPr>
      <w:vertAlign w:val="superscript"/>
    </w:rPr>
  </w:style>
  <w:style w:type="character" w:customStyle="1" w:styleId="40">
    <w:name w:val="标题 4 字符"/>
    <w:basedOn w:val="a0"/>
    <w:link w:val="4"/>
    <w:uiPriority w:val="9"/>
    <w:rsid w:val="00E43A43"/>
    <w:rPr>
      <w:rFonts w:asciiTheme="majorHAnsi" w:eastAsiaTheme="majorEastAsia" w:hAnsiTheme="majorHAnsi" w:cstheme="majorBidi"/>
      <w:b/>
      <w:bCs/>
      <w:sz w:val="28"/>
      <w:szCs w:val="28"/>
    </w:rPr>
  </w:style>
  <w:style w:type="paragraph" w:styleId="41">
    <w:name w:val="toc 4"/>
    <w:basedOn w:val="a"/>
    <w:next w:val="a"/>
    <w:autoRedefine/>
    <w:uiPriority w:val="39"/>
    <w:unhideWhenUsed/>
    <w:rsid w:val="002A72D1"/>
    <w:pPr>
      <w:ind w:left="840"/>
      <w:jc w:val="left"/>
    </w:pPr>
    <w:rPr>
      <w:rFonts w:asciiTheme="minorHAnsi" w:hAnsiTheme="minorHAnsi"/>
      <w:sz w:val="18"/>
      <w:szCs w:val="18"/>
    </w:rPr>
  </w:style>
  <w:style w:type="paragraph" w:styleId="5">
    <w:name w:val="toc 5"/>
    <w:basedOn w:val="a"/>
    <w:next w:val="a"/>
    <w:autoRedefine/>
    <w:uiPriority w:val="39"/>
    <w:unhideWhenUsed/>
    <w:rsid w:val="002A72D1"/>
    <w:pPr>
      <w:ind w:left="1120"/>
      <w:jc w:val="left"/>
    </w:pPr>
    <w:rPr>
      <w:rFonts w:asciiTheme="minorHAnsi" w:hAnsiTheme="minorHAnsi"/>
      <w:sz w:val="18"/>
      <w:szCs w:val="18"/>
    </w:rPr>
  </w:style>
  <w:style w:type="paragraph" w:styleId="6">
    <w:name w:val="toc 6"/>
    <w:basedOn w:val="a"/>
    <w:next w:val="a"/>
    <w:autoRedefine/>
    <w:uiPriority w:val="39"/>
    <w:unhideWhenUsed/>
    <w:rsid w:val="002A72D1"/>
    <w:pPr>
      <w:ind w:left="1400"/>
      <w:jc w:val="left"/>
    </w:pPr>
    <w:rPr>
      <w:rFonts w:asciiTheme="minorHAnsi" w:hAnsiTheme="minorHAnsi"/>
      <w:sz w:val="18"/>
      <w:szCs w:val="18"/>
    </w:rPr>
  </w:style>
  <w:style w:type="paragraph" w:styleId="8">
    <w:name w:val="toc 8"/>
    <w:basedOn w:val="a"/>
    <w:next w:val="a"/>
    <w:autoRedefine/>
    <w:uiPriority w:val="39"/>
    <w:unhideWhenUsed/>
    <w:rsid w:val="002A72D1"/>
    <w:pPr>
      <w:ind w:left="1960"/>
      <w:jc w:val="left"/>
    </w:pPr>
    <w:rPr>
      <w:rFonts w:asciiTheme="minorHAnsi" w:hAnsiTheme="minorHAnsi"/>
      <w:sz w:val="18"/>
      <w:szCs w:val="18"/>
    </w:rPr>
  </w:style>
  <w:style w:type="paragraph" w:styleId="9">
    <w:name w:val="toc 9"/>
    <w:basedOn w:val="a"/>
    <w:next w:val="a"/>
    <w:autoRedefine/>
    <w:uiPriority w:val="39"/>
    <w:unhideWhenUsed/>
    <w:rsid w:val="002A72D1"/>
    <w:pPr>
      <w:ind w:left="2240"/>
      <w:jc w:val="left"/>
    </w:pPr>
    <w:rPr>
      <w:rFonts w:asciiTheme="minorHAnsi" w:hAnsiTheme="minorHAnsi"/>
      <w:sz w:val="18"/>
      <w:szCs w:val="18"/>
    </w:rPr>
  </w:style>
  <w:style w:type="paragraph" w:customStyle="1" w:styleId="af3">
    <w:name w:val="正文文字缩进"/>
    <w:basedOn w:val="a"/>
    <w:uiPriority w:val="99"/>
    <w:rsid w:val="00515473"/>
    <w:pPr>
      <w:adjustRightInd/>
      <w:snapToGrid/>
      <w:spacing w:before="120" w:line="240" w:lineRule="auto"/>
      <w:ind w:firstLineChars="0" w:firstLine="482"/>
    </w:pPr>
    <w:rPr>
      <w:rFonts w:eastAsia="宋体" w:cs="Times New Roman"/>
      <w:sz w:val="24"/>
      <w:szCs w:val="24"/>
    </w:rPr>
  </w:style>
  <w:style w:type="character" w:styleId="af4">
    <w:name w:val="line number"/>
    <w:basedOn w:val="a0"/>
    <w:uiPriority w:val="99"/>
    <w:semiHidden/>
    <w:unhideWhenUsed/>
    <w:rsid w:val="00D7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65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60F2-8F05-463F-992E-F5162E68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12</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唐溱</dc:creator>
  <cp:lastModifiedBy>信息运维人员03</cp:lastModifiedBy>
  <cp:revision>6</cp:revision>
  <cp:lastPrinted>2020-09-01T07:00:00Z</cp:lastPrinted>
  <dcterms:created xsi:type="dcterms:W3CDTF">2020-08-27T04:06:00Z</dcterms:created>
  <dcterms:modified xsi:type="dcterms:W3CDTF">2020-09-01T07:45:00Z</dcterms:modified>
</cp:coreProperties>
</file>